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D48400A" w14:textId="77777777" w:rsidR="002910FF" w:rsidRPr="00B617F6" w:rsidRDefault="002910FF" w:rsidP="003A4EF2">
      <w:pPr>
        <w:tabs>
          <w:tab w:val="right" w:pos="10440"/>
        </w:tabs>
        <w:ind w:right="23"/>
        <w:rPr>
          <w:rFonts w:ascii="Arial" w:hAnsi="Arial"/>
        </w:rPr>
      </w:pPr>
    </w:p>
    <w:tbl>
      <w:tblPr>
        <w:tblpPr w:leftFromText="141" w:rightFromText="141" w:vertAnchor="text" w:horzAnchor="page" w:tblpX="922" w:tblpY="532"/>
        <w:tblW w:w="10135" w:type="dxa"/>
        <w:tblBorders>
          <w:bottom w:val="dotted" w:sz="18" w:space="0" w:color="auto"/>
        </w:tblBorders>
        <w:tblCellMar>
          <w:left w:w="70" w:type="dxa"/>
          <w:right w:w="70" w:type="dxa"/>
        </w:tblCellMar>
        <w:tblLook w:val="0000" w:firstRow="0" w:lastRow="0" w:firstColumn="0" w:lastColumn="0" w:noHBand="0" w:noVBand="0"/>
      </w:tblPr>
      <w:tblGrid>
        <w:gridCol w:w="10135"/>
      </w:tblGrid>
      <w:tr w:rsidR="003A4EF2" w:rsidRPr="00493007" w14:paraId="2021C6B5" w14:textId="77777777" w:rsidTr="002910FF">
        <w:trPr>
          <w:trHeight w:val="1136"/>
        </w:trPr>
        <w:tc>
          <w:tcPr>
            <w:tcW w:w="10135" w:type="dxa"/>
          </w:tcPr>
          <w:p w14:paraId="77CD7581" w14:textId="77777777" w:rsidR="003A4EF2" w:rsidRPr="00493007" w:rsidRDefault="003A4EF2" w:rsidP="002910FF">
            <w:pPr>
              <w:ind w:right="135"/>
              <w:rPr>
                <w:rFonts w:ascii="Arial" w:hAnsi="Arial" w:cs="Arial"/>
                <w:b/>
                <w:color w:val="000000"/>
              </w:rPr>
            </w:pPr>
            <w:r>
              <w:rPr>
                <w:rStyle w:val="A0"/>
                <w:rFonts w:ascii="Arial" w:hAnsi="Arial"/>
                <w:b/>
                <w:color w:val="000000"/>
                <w:sz w:val="80"/>
              </w:rPr>
              <w:t>Persbericht</w:t>
            </w:r>
          </w:p>
        </w:tc>
      </w:tr>
    </w:tbl>
    <w:p w14:paraId="4AD0D682" w14:textId="77777777" w:rsidR="003A4EF2" w:rsidRPr="00442332" w:rsidRDefault="003A4EF2" w:rsidP="003A4EF2">
      <w:pPr>
        <w:pStyle w:val="Default"/>
        <w:ind w:right="135"/>
        <w:rPr>
          <w:rFonts w:ascii="Arial" w:hAnsi="Arial" w:cs="Arial"/>
        </w:rPr>
      </w:pPr>
    </w:p>
    <w:p w14:paraId="48C22160" w14:textId="77777777" w:rsidR="003A4EF2" w:rsidRPr="00442332" w:rsidRDefault="003A4EF2" w:rsidP="003A4EF2">
      <w:pPr>
        <w:pStyle w:val="Default"/>
        <w:ind w:right="135"/>
        <w:rPr>
          <w:rFonts w:ascii="Arial" w:hAnsi="Arial" w:cs="Arial"/>
          <w:color w:val="7F7F7F"/>
        </w:rPr>
      </w:pPr>
    </w:p>
    <w:p w14:paraId="5A874C25" w14:textId="657358BB" w:rsidR="003A4EF2" w:rsidRPr="00D771DD" w:rsidRDefault="00786CE8" w:rsidP="003A4EF2">
      <w:pPr>
        <w:pStyle w:val="Default"/>
        <w:ind w:right="135"/>
        <w:rPr>
          <w:rFonts w:ascii="Arial" w:hAnsi="Arial" w:cs="Arial"/>
          <w:color w:val="auto"/>
        </w:rPr>
      </w:pPr>
      <w:r>
        <w:rPr>
          <w:rFonts w:ascii="Arial" w:hAnsi="Arial"/>
          <w:color w:val="auto"/>
        </w:rPr>
        <w:t>TRILUX kantoorverlichting</w:t>
      </w:r>
      <w:bookmarkStart w:id="0" w:name="_GoBack"/>
      <w:r w:rsidR="0047137F">
        <w:rPr>
          <w:rFonts w:ascii="Arial" w:hAnsi="Arial"/>
          <w:color w:val="auto"/>
        </w:rPr>
        <w:t xml:space="preserve"> </w:t>
      </w:r>
      <w:r w:rsidR="005361D7">
        <w:rPr>
          <w:rFonts w:ascii="Arial" w:hAnsi="Arial"/>
          <w:color w:val="auto"/>
        </w:rPr>
        <w:t xml:space="preserve">// </w:t>
      </w:r>
      <w:r w:rsidR="0047137F">
        <w:rPr>
          <w:rFonts w:ascii="Arial" w:hAnsi="Arial"/>
          <w:color w:val="auto"/>
        </w:rPr>
        <w:t>noviteiten Light + Building 2016</w:t>
      </w:r>
      <w:bookmarkEnd w:id="0"/>
    </w:p>
    <w:p w14:paraId="13811357" w14:textId="77777777" w:rsidR="003A4EF2" w:rsidRPr="00D771DD" w:rsidRDefault="003A4EF2" w:rsidP="003A4EF2">
      <w:pPr>
        <w:pStyle w:val="Default"/>
        <w:ind w:right="135"/>
        <w:rPr>
          <w:rFonts w:ascii="Arial" w:hAnsi="Arial" w:cs="Arial"/>
          <w:color w:val="auto"/>
        </w:rPr>
      </w:pPr>
    </w:p>
    <w:p w14:paraId="59CFB9A9" w14:textId="77777777" w:rsidR="003A4EF2" w:rsidRDefault="00786CE8" w:rsidP="003A4EF2">
      <w:pPr>
        <w:pStyle w:val="Default"/>
        <w:ind w:right="135"/>
        <w:rPr>
          <w:rFonts w:ascii="Arial" w:hAnsi="Arial" w:cs="Arial"/>
          <w:b/>
          <w:color w:val="auto"/>
          <w:sz w:val="40"/>
          <w:szCs w:val="40"/>
        </w:rPr>
      </w:pPr>
      <w:r>
        <w:rPr>
          <w:rFonts w:ascii="Arial" w:hAnsi="Arial"/>
          <w:b/>
          <w:color w:val="auto"/>
          <w:sz w:val="40"/>
        </w:rPr>
        <w:t>Optimale flexibiliteit in het kantoor</w:t>
      </w:r>
    </w:p>
    <w:p w14:paraId="1112660F" w14:textId="77777777" w:rsidR="003A4EF2" w:rsidRDefault="003A4EF2" w:rsidP="003A4EF2">
      <w:pPr>
        <w:pStyle w:val="Default"/>
        <w:ind w:right="135"/>
        <w:rPr>
          <w:rFonts w:ascii="Arial" w:hAnsi="Arial" w:cs="Arial"/>
          <w:sz w:val="32"/>
          <w:szCs w:val="32"/>
        </w:rPr>
      </w:pPr>
    </w:p>
    <w:p w14:paraId="09E202E0" w14:textId="2E47EAA5" w:rsidR="003A4EF2" w:rsidRPr="00442332" w:rsidRDefault="003F1BAF" w:rsidP="00FD7A98">
      <w:pPr>
        <w:pStyle w:val="Default"/>
        <w:spacing w:line="360" w:lineRule="auto"/>
        <w:ind w:right="135"/>
        <w:rPr>
          <w:rFonts w:ascii="Arial" w:hAnsi="Arial" w:cs="Arial"/>
          <w:sz w:val="32"/>
          <w:szCs w:val="32"/>
        </w:rPr>
      </w:pPr>
      <w:r>
        <w:rPr>
          <w:rFonts w:ascii="Arial" w:hAnsi="Arial"/>
          <w:sz w:val="32"/>
        </w:rPr>
        <w:t xml:space="preserve">Het kantoor van morgen moet individueel </w:t>
      </w:r>
      <w:r w:rsidR="0047137F">
        <w:rPr>
          <w:rFonts w:ascii="Arial" w:hAnsi="Arial"/>
          <w:sz w:val="32"/>
        </w:rPr>
        <w:t>aan te passen</w:t>
      </w:r>
      <w:r>
        <w:rPr>
          <w:rFonts w:ascii="Arial" w:hAnsi="Arial"/>
          <w:sz w:val="32"/>
        </w:rPr>
        <w:t xml:space="preserve"> zijn. </w:t>
      </w:r>
      <w:r w:rsidR="0047137F">
        <w:rPr>
          <w:rFonts w:ascii="Arial" w:hAnsi="Arial"/>
          <w:sz w:val="32"/>
        </w:rPr>
        <w:t xml:space="preserve">TRILUX </w:t>
      </w:r>
      <w:r>
        <w:rPr>
          <w:rFonts w:ascii="Arial" w:hAnsi="Arial"/>
          <w:sz w:val="32"/>
        </w:rPr>
        <w:t xml:space="preserve">Lichtoplossingen bieden </w:t>
      </w:r>
      <w:r w:rsidR="0047137F">
        <w:rPr>
          <w:rFonts w:ascii="Arial" w:hAnsi="Arial"/>
          <w:sz w:val="32"/>
        </w:rPr>
        <w:t xml:space="preserve">de </w:t>
      </w:r>
      <w:r>
        <w:rPr>
          <w:rFonts w:ascii="Arial" w:hAnsi="Arial"/>
          <w:sz w:val="32"/>
        </w:rPr>
        <w:t>optimale voorwaarden.</w:t>
      </w:r>
    </w:p>
    <w:p w14:paraId="3E951268" w14:textId="77777777" w:rsidR="003A4EF2" w:rsidRDefault="003A4EF2" w:rsidP="00FD7A98">
      <w:pPr>
        <w:pStyle w:val="Default"/>
        <w:spacing w:line="360" w:lineRule="auto"/>
        <w:ind w:right="135"/>
        <w:rPr>
          <w:rFonts w:ascii="Arial" w:hAnsi="Arial" w:cs="Arial"/>
        </w:rPr>
      </w:pPr>
    </w:p>
    <w:p w14:paraId="77F0011C" w14:textId="09D681F0" w:rsidR="003A4EF2" w:rsidRDefault="003A4EF2" w:rsidP="00FD7A98">
      <w:pPr>
        <w:pStyle w:val="Default"/>
        <w:spacing w:line="360" w:lineRule="auto"/>
        <w:ind w:right="135"/>
        <w:jc w:val="both"/>
        <w:rPr>
          <w:rFonts w:ascii="Arial" w:hAnsi="Arial" w:cs="Arial"/>
          <w:b/>
        </w:rPr>
      </w:pPr>
      <w:r>
        <w:rPr>
          <w:rFonts w:ascii="Arial" w:hAnsi="Arial"/>
          <w:b/>
        </w:rPr>
        <w:t xml:space="preserve">Over de toekomst van het </w:t>
      </w:r>
      <w:r w:rsidR="00691F3F">
        <w:rPr>
          <w:rFonts w:ascii="Arial" w:hAnsi="Arial"/>
          <w:b/>
        </w:rPr>
        <w:t>kantoor</w:t>
      </w:r>
      <w:r>
        <w:rPr>
          <w:rFonts w:ascii="Arial" w:hAnsi="Arial"/>
          <w:b/>
        </w:rPr>
        <w:t xml:space="preserve"> kunnen we één ding met zekerheid stellen: </w:t>
      </w:r>
      <w:r w:rsidR="006E17F4">
        <w:rPr>
          <w:rFonts w:ascii="Arial" w:hAnsi="Arial"/>
          <w:b/>
        </w:rPr>
        <w:t>deskundig personeel</w:t>
      </w:r>
      <w:r>
        <w:rPr>
          <w:rFonts w:ascii="Arial" w:hAnsi="Arial"/>
          <w:b/>
        </w:rPr>
        <w:t xml:space="preserve"> wordt steeds schaarser en teamwork steeds belangrijker. De 'war </w:t>
      </w:r>
      <w:proofErr w:type="spellStart"/>
      <w:r>
        <w:rPr>
          <w:rFonts w:ascii="Arial" w:hAnsi="Arial"/>
          <w:b/>
        </w:rPr>
        <w:t>for</w:t>
      </w:r>
      <w:proofErr w:type="spellEnd"/>
      <w:r>
        <w:rPr>
          <w:rFonts w:ascii="Arial" w:hAnsi="Arial"/>
          <w:b/>
        </w:rPr>
        <w:t xml:space="preserve"> </w:t>
      </w:r>
      <w:proofErr w:type="spellStart"/>
      <w:r>
        <w:rPr>
          <w:rFonts w:ascii="Arial" w:hAnsi="Arial"/>
          <w:b/>
        </w:rPr>
        <w:t>talents</w:t>
      </w:r>
      <w:proofErr w:type="spellEnd"/>
      <w:r>
        <w:rPr>
          <w:rFonts w:ascii="Arial" w:hAnsi="Arial"/>
          <w:b/>
        </w:rPr>
        <w:t>' wordt gewonnen door ondernemingen die hun medewerkers optimale mogelijkheden bieden</w:t>
      </w:r>
      <w:r w:rsidR="00F603F2">
        <w:rPr>
          <w:rFonts w:ascii="Arial" w:hAnsi="Arial"/>
          <w:b/>
        </w:rPr>
        <w:t xml:space="preserve">. Daarbij hoort ook een moderne en inspirerende </w:t>
      </w:r>
      <w:r>
        <w:rPr>
          <w:rFonts w:ascii="Arial" w:hAnsi="Arial"/>
          <w:b/>
        </w:rPr>
        <w:t xml:space="preserve">werkomgeving. Niet alleen bij de </w:t>
      </w:r>
      <w:r w:rsidR="00F603F2">
        <w:rPr>
          <w:rFonts w:ascii="Arial" w:hAnsi="Arial"/>
          <w:b/>
        </w:rPr>
        <w:t>technologie</w:t>
      </w:r>
      <w:r>
        <w:rPr>
          <w:rFonts w:ascii="Arial" w:hAnsi="Arial"/>
          <w:b/>
        </w:rPr>
        <w:t xml:space="preserve">ondernemingen zoals Google maakt het conventionele kantoor met statische werkplekken meer en meer plaats voor flexibele oplossingen. </w:t>
      </w:r>
      <w:r w:rsidR="00CE5237">
        <w:rPr>
          <w:rFonts w:ascii="Arial" w:hAnsi="Arial"/>
          <w:b/>
        </w:rPr>
        <w:t>‘Het nieuwe werken’</w:t>
      </w:r>
      <w:r>
        <w:rPr>
          <w:rFonts w:ascii="Arial" w:hAnsi="Arial"/>
          <w:b/>
        </w:rPr>
        <w:t xml:space="preserve"> is het trefwoord</w:t>
      </w:r>
      <w:r w:rsidR="00F603F2">
        <w:rPr>
          <w:rFonts w:ascii="Arial" w:hAnsi="Arial"/>
          <w:b/>
        </w:rPr>
        <w:t>. W</w:t>
      </w:r>
      <w:r>
        <w:rPr>
          <w:rFonts w:ascii="Arial" w:hAnsi="Arial"/>
          <w:b/>
        </w:rPr>
        <w:t>aar zojuist nog aan de laptop werd gewerkt, ontwikkelt een creatief team even later gezamenlijk ideeën</w:t>
      </w:r>
      <w:r w:rsidR="00CE5237">
        <w:rPr>
          <w:rFonts w:ascii="Arial" w:hAnsi="Arial"/>
          <w:b/>
        </w:rPr>
        <w:t xml:space="preserve"> in een brainstormlounge</w:t>
      </w:r>
      <w:r>
        <w:rPr>
          <w:rFonts w:ascii="Arial" w:hAnsi="Arial"/>
          <w:b/>
        </w:rPr>
        <w:t xml:space="preserve">. De nieuwe producten van TRILUX maken deze flexibiliteit in het kantoor nu al </w:t>
      </w:r>
      <w:r w:rsidR="00454C14">
        <w:rPr>
          <w:rFonts w:ascii="Arial" w:hAnsi="Arial"/>
          <w:b/>
        </w:rPr>
        <w:t>bereikbaar</w:t>
      </w:r>
      <w:r w:rsidR="000958C8">
        <w:rPr>
          <w:rFonts w:ascii="Arial" w:hAnsi="Arial"/>
          <w:b/>
        </w:rPr>
        <w:t>.</w:t>
      </w:r>
    </w:p>
    <w:p w14:paraId="4D678D80" w14:textId="77777777" w:rsidR="00055EBA" w:rsidRDefault="00055EBA" w:rsidP="00FD7A98">
      <w:pPr>
        <w:pStyle w:val="Default"/>
        <w:spacing w:line="360" w:lineRule="auto"/>
        <w:ind w:right="135"/>
        <w:jc w:val="both"/>
        <w:rPr>
          <w:rFonts w:ascii="Arial" w:hAnsi="Arial" w:cs="Arial"/>
          <w:b/>
        </w:rPr>
      </w:pPr>
    </w:p>
    <w:p w14:paraId="18AC4AEF" w14:textId="75EF2CE1" w:rsidR="00DD3939" w:rsidRDefault="007A1CCB" w:rsidP="00FD7A98">
      <w:pPr>
        <w:pStyle w:val="Default"/>
        <w:spacing w:line="360" w:lineRule="auto"/>
        <w:ind w:right="135"/>
        <w:jc w:val="both"/>
        <w:rPr>
          <w:rFonts w:ascii="Arial" w:hAnsi="Arial" w:cs="Arial"/>
        </w:rPr>
      </w:pPr>
      <w:r>
        <w:rPr>
          <w:rFonts w:ascii="Arial" w:hAnsi="Arial"/>
        </w:rPr>
        <w:t>Dirk Pietz, hoofd van de afdeling Productmanagement bij TRILUX, vat in het kort samen wat moderne kantoorverlichting moet kunnen: "</w:t>
      </w:r>
      <w:r w:rsidR="00620201">
        <w:rPr>
          <w:rFonts w:ascii="Arial" w:hAnsi="Arial"/>
        </w:rPr>
        <w:t>Een groot gedeelte</w:t>
      </w:r>
      <w:r>
        <w:rPr>
          <w:rFonts w:ascii="Arial" w:hAnsi="Arial"/>
        </w:rPr>
        <w:t xml:space="preserve"> van de beroepsbevolking werkt op kantoor. Hier kunnen de lichtoplossingen van TRILUX aanzienlijk meer bieden dan alleen de vervulling van functionele taken</w:t>
      </w:r>
      <w:r w:rsidR="00FA5235">
        <w:rPr>
          <w:rFonts w:ascii="Arial" w:hAnsi="Arial"/>
        </w:rPr>
        <w:t xml:space="preserve">. Zo draagt verlichting ook bij aan het imago van een onderneming en maakt het de werkomgeving </w:t>
      </w:r>
      <w:r>
        <w:rPr>
          <w:rFonts w:ascii="Arial" w:hAnsi="Arial"/>
        </w:rPr>
        <w:t xml:space="preserve">aantrekkelijk voor </w:t>
      </w:r>
      <w:r w:rsidR="00620201">
        <w:rPr>
          <w:rFonts w:ascii="Arial" w:hAnsi="Arial"/>
        </w:rPr>
        <w:t>het personeel</w:t>
      </w:r>
      <w:r>
        <w:rPr>
          <w:rFonts w:ascii="Arial" w:hAnsi="Arial"/>
        </w:rPr>
        <w:t xml:space="preserve">. Onze flexibele verlichtingssystemen scheppen een prettige sfeer </w:t>
      </w:r>
      <w:r w:rsidR="00CF4CCA">
        <w:rPr>
          <w:rFonts w:ascii="Arial" w:hAnsi="Arial"/>
        </w:rPr>
        <w:t>en voldoet aan</w:t>
      </w:r>
      <w:r>
        <w:rPr>
          <w:rFonts w:ascii="Arial" w:hAnsi="Arial"/>
        </w:rPr>
        <w:t xml:space="preserve"> individuele eisen. </w:t>
      </w:r>
      <w:r w:rsidR="00CF4CCA">
        <w:rPr>
          <w:rFonts w:ascii="Arial" w:hAnsi="Arial"/>
        </w:rPr>
        <w:t>Met</w:t>
      </w:r>
      <w:r>
        <w:rPr>
          <w:rFonts w:ascii="Arial" w:hAnsi="Arial"/>
        </w:rPr>
        <w:t xml:space="preserve"> ons lichtmanagementsysteem </w:t>
      </w:r>
      <w:proofErr w:type="spellStart"/>
      <w:r>
        <w:rPr>
          <w:rFonts w:ascii="Arial" w:hAnsi="Arial"/>
        </w:rPr>
        <w:t>LiveLink</w:t>
      </w:r>
      <w:proofErr w:type="spellEnd"/>
      <w:r>
        <w:rPr>
          <w:rFonts w:ascii="Arial" w:hAnsi="Arial"/>
        </w:rPr>
        <w:t xml:space="preserve"> ontstaan individuele lichtscenario's, </w:t>
      </w:r>
      <w:r w:rsidR="00CF4CCA">
        <w:rPr>
          <w:rFonts w:ascii="Arial" w:hAnsi="Arial"/>
        </w:rPr>
        <w:t>waarbij</w:t>
      </w:r>
      <w:r>
        <w:rPr>
          <w:rFonts w:ascii="Arial" w:hAnsi="Arial"/>
        </w:rPr>
        <w:t xml:space="preserve"> een maximum aan energie wordt bespaard".</w:t>
      </w:r>
    </w:p>
    <w:p w14:paraId="24C367BA" w14:textId="77777777" w:rsidR="00DD3939" w:rsidRPr="006E77A9" w:rsidRDefault="00DD3939" w:rsidP="00FD7A98">
      <w:pPr>
        <w:pStyle w:val="Default"/>
        <w:spacing w:line="360" w:lineRule="auto"/>
        <w:ind w:right="135"/>
        <w:jc w:val="both"/>
        <w:rPr>
          <w:rFonts w:ascii="Arial" w:hAnsi="Arial" w:cs="Arial"/>
          <w:u w:val="single"/>
        </w:rPr>
      </w:pPr>
    </w:p>
    <w:p w14:paraId="776F072F" w14:textId="4BA4BEE5" w:rsidR="003A4EF2" w:rsidRPr="006E77A9" w:rsidRDefault="0040028D" w:rsidP="00FD7A98">
      <w:pPr>
        <w:pStyle w:val="Default"/>
        <w:spacing w:line="360" w:lineRule="auto"/>
        <w:ind w:right="135"/>
        <w:jc w:val="both"/>
        <w:rPr>
          <w:rFonts w:ascii="Arial" w:hAnsi="Arial" w:cs="Arial"/>
          <w:b/>
          <w:u w:val="single"/>
        </w:rPr>
      </w:pPr>
      <w:proofErr w:type="spellStart"/>
      <w:r w:rsidRPr="006E77A9">
        <w:rPr>
          <w:rFonts w:ascii="Arial" w:hAnsi="Arial"/>
          <w:b/>
          <w:u w:val="single"/>
        </w:rPr>
        <w:t>Lunexo</w:t>
      </w:r>
      <w:proofErr w:type="spellEnd"/>
      <w:r w:rsidRPr="006E77A9">
        <w:rPr>
          <w:rFonts w:ascii="Arial" w:hAnsi="Arial"/>
          <w:b/>
          <w:u w:val="single"/>
        </w:rPr>
        <w:t xml:space="preserve"> LED – het </w:t>
      </w:r>
      <w:proofErr w:type="spellStart"/>
      <w:r w:rsidR="001A46FE" w:rsidRPr="006E77A9">
        <w:rPr>
          <w:rFonts w:ascii="Arial" w:hAnsi="Arial"/>
          <w:b/>
          <w:u w:val="single"/>
        </w:rPr>
        <w:t>scherpzinnge</w:t>
      </w:r>
      <w:proofErr w:type="spellEnd"/>
      <w:r w:rsidRPr="006E77A9">
        <w:rPr>
          <w:rFonts w:ascii="Arial" w:hAnsi="Arial"/>
          <w:b/>
          <w:u w:val="single"/>
        </w:rPr>
        <w:t xml:space="preserve"> licht voor meer comfort</w:t>
      </w:r>
    </w:p>
    <w:p w14:paraId="57BD5C03" w14:textId="77777777" w:rsidR="006E77A9" w:rsidRDefault="0040028D" w:rsidP="00FD7A98">
      <w:pPr>
        <w:pStyle w:val="Default"/>
        <w:spacing w:line="360" w:lineRule="auto"/>
        <w:ind w:right="135"/>
        <w:jc w:val="both"/>
        <w:rPr>
          <w:rFonts w:ascii="Arial" w:hAnsi="Arial"/>
        </w:rPr>
      </w:pPr>
      <w:r>
        <w:rPr>
          <w:rFonts w:ascii="Arial" w:hAnsi="Arial"/>
        </w:rPr>
        <w:t xml:space="preserve">De noviteit </w:t>
      </w:r>
      <w:proofErr w:type="spellStart"/>
      <w:r>
        <w:rPr>
          <w:rFonts w:ascii="Arial" w:hAnsi="Arial"/>
        </w:rPr>
        <w:t>Lunexo</w:t>
      </w:r>
      <w:proofErr w:type="spellEnd"/>
      <w:r>
        <w:rPr>
          <w:rFonts w:ascii="Arial" w:hAnsi="Arial"/>
        </w:rPr>
        <w:t xml:space="preserve"> LED van TRILUX is de ideale bezetti</w:t>
      </w:r>
      <w:r w:rsidR="00B370EE">
        <w:rPr>
          <w:rFonts w:ascii="Arial" w:hAnsi="Arial"/>
        </w:rPr>
        <w:t xml:space="preserve">ng voor het kantoor van morgen. De armatuur laat </w:t>
      </w:r>
      <w:r>
        <w:rPr>
          <w:rFonts w:ascii="Arial" w:hAnsi="Arial"/>
        </w:rPr>
        <w:t xml:space="preserve">zich </w:t>
      </w:r>
      <w:r w:rsidR="00B370EE">
        <w:rPr>
          <w:rFonts w:ascii="Arial" w:hAnsi="Arial"/>
        </w:rPr>
        <w:t>makkelijk bedienen en in te stellen</w:t>
      </w:r>
      <w:r>
        <w:rPr>
          <w:rFonts w:ascii="Arial" w:hAnsi="Arial"/>
        </w:rPr>
        <w:t xml:space="preserve"> op </w:t>
      </w:r>
      <w:r w:rsidR="00B370EE">
        <w:rPr>
          <w:rFonts w:ascii="Arial" w:hAnsi="Arial"/>
        </w:rPr>
        <w:t xml:space="preserve">een </w:t>
      </w:r>
      <w:r>
        <w:rPr>
          <w:rFonts w:ascii="Arial" w:hAnsi="Arial"/>
        </w:rPr>
        <w:t xml:space="preserve">kantoorsituatie en de </w:t>
      </w:r>
      <w:r w:rsidR="00B370EE">
        <w:rPr>
          <w:rFonts w:ascii="Arial" w:hAnsi="Arial"/>
        </w:rPr>
        <w:t xml:space="preserve">individuele </w:t>
      </w:r>
      <w:r>
        <w:rPr>
          <w:rFonts w:ascii="Arial" w:hAnsi="Arial"/>
        </w:rPr>
        <w:t xml:space="preserve">behoeften van de medewerkers. </w:t>
      </w:r>
      <w:r w:rsidR="00B370EE">
        <w:rPr>
          <w:rFonts w:ascii="Arial" w:hAnsi="Arial"/>
        </w:rPr>
        <w:t>M</w:t>
      </w:r>
      <w:r>
        <w:rPr>
          <w:rFonts w:ascii="Arial" w:hAnsi="Arial"/>
        </w:rPr>
        <w:t xml:space="preserve">et een glad </w:t>
      </w:r>
      <w:proofErr w:type="spellStart"/>
      <w:r>
        <w:rPr>
          <w:rFonts w:ascii="Arial" w:hAnsi="Arial"/>
        </w:rPr>
        <w:t>lichtuitstralingsvlak</w:t>
      </w:r>
      <w:proofErr w:type="spellEnd"/>
      <w:r w:rsidR="00B370EE">
        <w:rPr>
          <w:rFonts w:ascii="Arial" w:hAnsi="Arial"/>
        </w:rPr>
        <w:t xml:space="preserve"> zorgt de armatuur</w:t>
      </w:r>
      <w:r>
        <w:rPr>
          <w:rFonts w:ascii="Arial" w:hAnsi="Arial"/>
        </w:rPr>
        <w:t xml:space="preserve"> in elke situatie voor aangenaa</w:t>
      </w:r>
      <w:r w:rsidR="00B370EE">
        <w:rPr>
          <w:rFonts w:ascii="Arial" w:hAnsi="Arial"/>
        </w:rPr>
        <w:t xml:space="preserve">m </w:t>
      </w:r>
      <w:r>
        <w:rPr>
          <w:rFonts w:ascii="Arial" w:hAnsi="Arial"/>
        </w:rPr>
        <w:t xml:space="preserve">licht. De opbouw- en pendelarmatuur verlicht de beeldschermwerkplek volgens de norm en verspreidt een aangenaam licht bij meetings. </w:t>
      </w:r>
    </w:p>
    <w:p w14:paraId="3CE65422" w14:textId="77777777" w:rsidR="006E77A9" w:rsidRDefault="006E77A9" w:rsidP="00FD7A98">
      <w:pPr>
        <w:pStyle w:val="Default"/>
        <w:spacing w:line="360" w:lineRule="auto"/>
        <w:ind w:right="135"/>
        <w:jc w:val="both"/>
        <w:rPr>
          <w:rFonts w:ascii="Arial" w:hAnsi="Arial"/>
        </w:rPr>
      </w:pPr>
    </w:p>
    <w:p w14:paraId="79739440" w14:textId="422CCE7B" w:rsidR="0040028D" w:rsidRPr="006B6876" w:rsidRDefault="006E77A9" w:rsidP="00FD7A98">
      <w:pPr>
        <w:pStyle w:val="Default"/>
        <w:spacing w:line="360" w:lineRule="auto"/>
        <w:ind w:right="135"/>
        <w:jc w:val="both"/>
        <w:rPr>
          <w:rFonts w:ascii="Arial" w:hAnsi="Arial"/>
        </w:rPr>
      </w:pPr>
      <w:r>
        <w:rPr>
          <w:rFonts w:ascii="Arial" w:hAnsi="Arial"/>
        </w:rPr>
        <w:t>De</w:t>
      </w:r>
      <w:r w:rsidR="0040028D">
        <w:rPr>
          <w:rFonts w:ascii="Arial" w:hAnsi="Arial"/>
        </w:rPr>
        <w:t xml:space="preserve"> lichtkleur, -intensiteit en het aandeel indirect licht</w:t>
      </w:r>
      <w:r>
        <w:rPr>
          <w:rFonts w:ascii="Arial" w:hAnsi="Arial"/>
        </w:rPr>
        <w:t xml:space="preserve"> zijn</w:t>
      </w:r>
      <w:r w:rsidR="0040028D">
        <w:rPr>
          <w:rFonts w:ascii="Arial" w:hAnsi="Arial"/>
        </w:rPr>
        <w:t xml:space="preserve"> onafhankelijk van elkaar </w:t>
      </w:r>
      <w:r>
        <w:rPr>
          <w:rFonts w:ascii="Arial" w:hAnsi="Arial"/>
        </w:rPr>
        <w:t>te regelen</w:t>
      </w:r>
      <w:r w:rsidR="0040028D">
        <w:rPr>
          <w:rFonts w:ascii="Arial" w:hAnsi="Arial"/>
        </w:rPr>
        <w:t xml:space="preserve">. </w:t>
      </w:r>
      <w:r w:rsidR="00B370EE">
        <w:rPr>
          <w:rFonts w:ascii="Arial" w:hAnsi="Arial"/>
        </w:rPr>
        <w:t xml:space="preserve">De </w:t>
      </w:r>
      <w:proofErr w:type="spellStart"/>
      <w:r w:rsidR="00B370EE">
        <w:rPr>
          <w:rFonts w:ascii="Arial" w:hAnsi="Arial"/>
        </w:rPr>
        <w:t>Lunexo</w:t>
      </w:r>
      <w:proofErr w:type="spellEnd"/>
      <w:r w:rsidR="00B370EE">
        <w:rPr>
          <w:rFonts w:ascii="Arial" w:hAnsi="Arial"/>
        </w:rPr>
        <w:t xml:space="preserve"> LED is </w:t>
      </w:r>
      <w:r>
        <w:rPr>
          <w:rFonts w:ascii="Arial" w:hAnsi="Arial"/>
        </w:rPr>
        <w:t>hiermee</w:t>
      </w:r>
      <w:r w:rsidR="00B370EE">
        <w:rPr>
          <w:rFonts w:ascii="Arial" w:hAnsi="Arial"/>
        </w:rPr>
        <w:t xml:space="preserve"> uitermate geschikt als Human Centric </w:t>
      </w:r>
      <w:proofErr w:type="spellStart"/>
      <w:r w:rsidR="00B370EE">
        <w:rPr>
          <w:rFonts w:ascii="Arial" w:hAnsi="Arial"/>
        </w:rPr>
        <w:t>Lighting</w:t>
      </w:r>
      <w:proofErr w:type="spellEnd"/>
      <w:r w:rsidR="00B370EE">
        <w:rPr>
          <w:rFonts w:ascii="Arial" w:hAnsi="Arial"/>
        </w:rPr>
        <w:t xml:space="preserve"> oplossing in kantoorsituaties. </w:t>
      </w:r>
      <w:r w:rsidR="006B6876">
        <w:rPr>
          <w:rFonts w:ascii="Arial" w:hAnsi="Arial"/>
        </w:rPr>
        <w:t xml:space="preserve">De versie met </w:t>
      </w:r>
      <w:proofErr w:type="spellStart"/>
      <w:r w:rsidR="006B6876">
        <w:rPr>
          <w:rFonts w:ascii="Arial" w:hAnsi="Arial"/>
        </w:rPr>
        <w:t>LiveLink</w:t>
      </w:r>
      <w:proofErr w:type="spellEnd"/>
      <w:r w:rsidR="0040028D">
        <w:rPr>
          <w:rFonts w:ascii="Arial" w:hAnsi="Arial"/>
        </w:rPr>
        <w:t xml:space="preserve"> lichtmanagementsysteem </w:t>
      </w:r>
      <w:r w:rsidR="006B6876">
        <w:rPr>
          <w:rFonts w:ascii="Arial" w:hAnsi="Arial"/>
        </w:rPr>
        <w:t xml:space="preserve">integratie maakt individuele bediening met smartphone toegankelijk en is bovendien met </w:t>
      </w:r>
      <w:r>
        <w:rPr>
          <w:rFonts w:ascii="Arial" w:hAnsi="Arial"/>
        </w:rPr>
        <w:t xml:space="preserve">de intelligente </w:t>
      </w:r>
      <w:r w:rsidR="006B6876">
        <w:rPr>
          <w:rFonts w:ascii="Arial" w:hAnsi="Arial"/>
        </w:rPr>
        <w:t xml:space="preserve">daglichtregeling en aanwezigheidsdetectie enorm energie efficiënt. </w:t>
      </w:r>
      <w:r w:rsidR="0040028D">
        <w:rPr>
          <w:rFonts w:ascii="Arial" w:hAnsi="Arial"/>
        </w:rPr>
        <w:t xml:space="preserve">De armatuur </w:t>
      </w:r>
      <w:r w:rsidR="006B6876">
        <w:rPr>
          <w:rFonts w:ascii="Arial" w:hAnsi="Arial"/>
        </w:rPr>
        <w:t>is</w:t>
      </w:r>
      <w:r w:rsidR="0040028D">
        <w:rPr>
          <w:rFonts w:ascii="Arial" w:hAnsi="Arial"/>
        </w:rPr>
        <w:t xml:space="preserve"> onderscheiden met de </w:t>
      </w:r>
      <w:proofErr w:type="spellStart"/>
      <w:r w:rsidR="0040028D" w:rsidRPr="006B6876">
        <w:rPr>
          <w:rFonts w:ascii="Arial" w:hAnsi="Arial"/>
          <w:b/>
        </w:rPr>
        <w:t>iF</w:t>
      </w:r>
      <w:proofErr w:type="spellEnd"/>
      <w:r w:rsidR="0040028D" w:rsidRPr="006B6876">
        <w:rPr>
          <w:rFonts w:ascii="Arial" w:hAnsi="Arial"/>
          <w:b/>
        </w:rPr>
        <w:t xml:space="preserve"> Design Award 2016</w:t>
      </w:r>
      <w:r w:rsidR="0040028D">
        <w:rPr>
          <w:rFonts w:ascii="Arial" w:hAnsi="Arial"/>
        </w:rPr>
        <w:t xml:space="preserve"> en de </w:t>
      </w:r>
      <w:r w:rsidR="0040028D" w:rsidRPr="006B6876">
        <w:rPr>
          <w:rFonts w:ascii="Arial" w:hAnsi="Arial"/>
          <w:b/>
        </w:rPr>
        <w:t>Design Plus Award van Light + Building</w:t>
      </w:r>
      <w:r w:rsidR="0040028D">
        <w:rPr>
          <w:rFonts w:ascii="Arial" w:hAnsi="Arial"/>
        </w:rPr>
        <w:t>.</w:t>
      </w:r>
    </w:p>
    <w:p w14:paraId="620B56F4" w14:textId="77777777" w:rsidR="007157D1" w:rsidRDefault="007157D1" w:rsidP="00FD7A98">
      <w:pPr>
        <w:pStyle w:val="Default"/>
        <w:spacing w:line="360" w:lineRule="auto"/>
        <w:ind w:right="135"/>
        <w:jc w:val="both"/>
        <w:rPr>
          <w:rFonts w:ascii="Arial" w:hAnsi="Arial" w:cs="Arial"/>
        </w:rPr>
      </w:pPr>
    </w:p>
    <w:p w14:paraId="6813CAA5" w14:textId="77777777" w:rsidR="007157D1" w:rsidRPr="006E77A9" w:rsidRDefault="007157D1" w:rsidP="00FD7A98">
      <w:pPr>
        <w:pStyle w:val="Default"/>
        <w:spacing w:line="360" w:lineRule="auto"/>
        <w:ind w:right="135"/>
        <w:jc w:val="both"/>
        <w:rPr>
          <w:rFonts w:ascii="Arial" w:hAnsi="Arial" w:cs="Arial"/>
          <w:b/>
          <w:u w:val="single"/>
        </w:rPr>
      </w:pPr>
      <w:proofErr w:type="spellStart"/>
      <w:r w:rsidRPr="006E77A9">
        <w:rPr>
          <w:rFonts w:ascii="Arial" w:hAnsi="Arial"/>
          <w:b/>
          <w:u w:val="single"/>
        </w:rPr>
        <w:t>Solvan</w:t>
      </w:r>
      <w:proofErr w:type="spellEnd"/>
      <w:r w:rsidRPr="006E77A9">
        <w:rPr>
          <w:rFonts w:ascii="Arial" w:hAnsi="Arial"/>
          <w:b/>
          <w:u w:val="single"/>
        </w:rPr>
        <w:t xml:space="preserve"> Flow LED – de alleskunner voor meer planningsvrijheid</w:t>
      </w:r>
    </w:p>
    <w:p w14:paraId="509BC6F0" w14:textId="77777777" w:rsidR="00FD7A98" w:rsidRDefault="00A05012" w:rsidP="00FD7A98">
      <w:pPr>
        <w:pStyle w:val="Default"/>
        <w:spacing w:line="360" w:lineRule="auto"/>
        <w:ind w:right="135"/>
        <w:jc w:val="both"/>
        <w:rPr>
          <w:rFonts w:ascii="Arial" w:hAnsi="Arial"/>
        </w:rPr>
      </w:pPr>
      <w:r>
        <w:rPr>
          <w:rFonts w:ascii="Arial" w:hAnsi="Arial"/>
        </w:rPr>
        <w:t xml:space="preserve">Met de nieuwe </w:t>
      </w:r>
      <w:proofErr w:type="spellStart"/>
      <w:r>
        <w:rPr>
          <w:rFonts w:ascii="Arial" w:hAnsi="Arial"/>
        </w:rPr>
        <w:t>Solvan</w:t>
      </w:r>
      <w:proofErr w:type="spellEnd"/>
      <w:r>
        <w:rPr>
          <w:rFonts w:ascii="Arial" w:hAnsi="Arial"/>
        </w:rPr>
        <w:t xml:space="preserve"> Flow LED brengt TRILUX een serie op de markt die als compleet systeem verschillende gedeelten van een gebouw verlichten</w:t>
      </w:r>
      <w:r w:rsidR="00FD7A98">
        <w:rPr>
          <w:rFonts w:ascii="Arial" w:hAnsi="Arial"/>
        </w:rPr>
        <w:t>. D</w:t>
      </w:r>
      <w:r>
        <w:rPr>
          <w:rFonts w:ascii="Arial" w:hAnsi="Arial"/>
        </w:rPr>
        <w:t xml:space="preserve">e slanke armaturen zijn geschikt als inbouw-, opbouw- of pendelvariant en </w:t>
      </w:r>
      <w:r w:rsidR="00FD7A98">
        <w:rPr>
          <w:rFonts w:ascii="Arial" w:hAnsi="Arial"/>
        </w:rPr>
        <w:t>kunnen tevens</w:t>
      </w:r>
      <w:r>
        <w:rPr>
          <w:rFonts w:ascii="Arial" w:hAnsi="Arial"/>
        </w:rPr>
        <w:t xml:space="preserve"> in een oogwenk </w:t>
      </w:r>
      <w:r w:rsidR="00FD7A98">
        <w:rPr>
          <w:rFonts w:ascii="Arial" w:hAnsi="Arial"/>
        </w:rPr>
        <w:t xml:space="preserve">worden toegepast </w:t>
      </w:r>
      <w:r>
        <w:rPr>
          <w:rFonts w:ascii="Arial" w:hAnsi="Arial"/>
        </w:rPr>
        <w:t xml:space="preserve">in een doorlopende lichtlijn zonder schaduwvoegen. </w:t>
      </w:r>
    </w:p>
    <w:p w14:paraId="3EA5B43A" w14:textId="77777777" w:rsidR="00FD7A98" w:rsidRDefault="00FD7A98" w:rsidP="00FD7A98">
      <w:pPr>
        <w:pStyle w:val="Default"/>
        <w:spacing w:line="360" w:lineRule="auto"/>
        <w:ind w:right="135"/>
        <w:jc w:val="both"/>
        <w:rPr>
          <w:rFonts w:ascii="Arial" w:hAnsi="Arial"/>
        </w:rPr>
      </w:pPr>
    </w:p>
    <w:p w14:paraId="5A520D62" w14:textId="49A5FAC3" w:rsidR="007157D1" w:rsidRPr="00AB120D" w:rsidRDefault="00A05012" w:rsidP="00FD7A98">
      <w:pPr>
        <w:pStyle w:val="Default"/>
        <w:spacing w:line="360" w:lineRule="auto"/>
        <w:ind w:right="135"/>
        <w:jc w:val="both"/>
        <w:rPr>
          <w:rFonts w:ascii="Arial" w:hAnsi="Arial" w:cs="Arial"/>
        </w:rPr>
      </w:pPr>
      <w:r>
        <w:rPr>
          <w:rFonts w:ascii="Arial" w:hAnsi="Arial"/>
        </w:rPr>
        <w:t xml:space="preserve">Met vier verschillende optische systemen kan de </w:t>
      </w:r>
      <w:proofErr w:type="spellStart"/>
      <w:r>
        <w:rPr>
          <w:rFonts w:ascii="Arial" w:hAnsi="Arial"/>
        </w:rPr>
        <w:t>Solvan</w:t>
      </w:r>
      <w:proofErr w:type="spellEnd"/>
      <w:r>
        <w:rPr>
          <w:rFonts w:ascii="Arial" w:hAnsi="Arial"/>
        </w:rPr>
        <w:t xml:space="preserve"> Flow LED de meest uiteenlopende verlichtingstaken vervullen, van beeldschermwerkplekken en gangen tot bordverlichting in scholen. Het TRILUX-lichtmanagementsysteem </w:t>
      </w:r>
      <w:proofErr w:type="spellStart"/>
      <w:r>
        <w:rPr>
          <w:rFonts w:ascii="Arial" w:hAnsi="Arial"/>
        </w:rPr>
        <w:t>LiveLink</w:t>
      </w:r>
      <w:proofErr w:type="spellEnd"/>
      <w:r>
        <w:rPr>
          <w:rFonts w:ascii="Arial" w:hAnsi="Arial"/>
        </w:rPr>
        <w:t xml:space="preserve"> is gemakkelijk te integreren </w:t>
      </w:r>
      <w:r w:rsidR="006E77A9">
        <w:rPr>
          <w:rFonts w:ascii="Arial" w:hAnsi="Arial"/>
        </w:rPr>
        <w:t>en ook</w:t>
      </w:r>
      <w:r>
        <w:rPr>
          <w:rFonts w:ascii="Arial" w:hAnsi="Arial"/>
        </w:rPr>
        <w:t xml:space="preserve"> noodlichtvarianten</w:t>
      </w:r>
      <w:r w:rsidR="006E77A9">
        <w:rPr>
          <w:rFonts w:ascii="Arial" w:hAnsi="Arial"/>
        </w:rPr>
        <w:t xml:space="preserve"> zijn leverbaar</w:t>
      </w:r>
      <w:r>
        <w:rPr>
          <w:rFonts w:ascii="Arial" w:hAnsi="Arial"/>
        </w:rPr>
        <w:t xml:space="preserve">. Ook de </w:t>
      </w:r>
      <w:proofErr w:type="spellStart"/>
      <w:r>
        <w:rPr>
          <w:rFonts w:ascii="Arial" w:hAnsi="Arial"/>
        </w:rPr>
        <w:t>Solvan</w:t>
      </w:r>
      <w:proofErr w:type="spellEnd"/>
      <w:r>
        <w:rPr>
          <w:rFonts w:ascii="Arial" w:hAnsi="Arial"/>
        </w:rPr>
        <w:t xml:space="preserve"> Flow werd onderscheiden met de </w:t>
      </w:r>
      <w:proofErr w:type="spellStart"/>
      <w:r w:rsidRPr="006E77A9">
        <w:rPr>
          <w:rFonts w:ascii="Arial" w:hAnsi="Arial"/>
          <w:b/>
        </w:rPr>
        <w:t>iF</w:t>
      </w:r>
      <w:proofErr w:type="spellEnd"/>
      <w:r w:rsidRPr="006E77A9">
        <w:rPr>
          <w:rFonts w:ascii="Arial" w:hAnsi="Arial"/>
          <w:b/>
        </w:rPr>
        <w:t xml:space="preserve"> Design Award 2016.</w:t>
      </w:r>
    </w:p>
    <w:p w14:paraId="18D84298" w14:textId="77777777" w:rsidR="000B5361" w:rsidRDefault="000B5361" w:rsidP="00FD7A98">
      <w:pPr>
        <w:pStyle w:val="Default"/>
        <w:spacing w:line="360" w:lineRule="auto"/>
        <w:ind w:right="135"/>
        <w:jc w:val="both"/>
        <w:rPr>
          <w:rFonts w:ascii="Arial" w:eastAsia="Times New Roman" w:hAnsi="Arial" w:cs="Arial"/>
        </w:rPr>
      </w:pPr>
    </w:p>
    <w:p w14:paraId="3B7F7A77" w14:textId="77777777" w:rsidR="000B5361" w:rsidRPr="005023D6" w:rsidRDefault="000B5361" w:rsidP="00FD7A98">
      <w:pPr>
        <w:pStyle w:val="Default"/>
        <w:spacing w:line="360" w:lineRule="auto"/>
        <w:ind w:right="135"/>
        <w:jc w:val="both"/>
        <w:rPr>
          <w:rFonts w:ascii="Arial" w:hAnsi="Arial" w:cs="Arial"/>
          <w:b/>
          <w:u w:val="single"/>
        </w:rPr>
      </w:pPr>
      <w:r w:rsidRPr="005023D6">
        <w:rPr>
          <w:rFonts w:ascii="Arial" w:hAnsi="Arial"/>
          <w:b/>
          <w:u w:val="single"/>
        </w:rPr>
        <w:t>74R en 74Q LED – een klassieker die zichzelf opnieuw ontdekt</w:t>
      </w:r>
    </w:p>
    <w:p w14:paraId="720970BE" w14:textId="6415B150" w:rsidR="00EF171A" w:rsidRDefault="000B5361" w:rsidP="00FD7A98">
      <w:pPr>
        <w:spacing w:line="360" w:lineRule="auto"/>
        <w:rPr>
          <w:rFonts w:ascii="Arial" w:hAnsi="Arial"/>
        </w:rPr>
      </w:pPr>
      <w:r>
        <w:rPr>
          <w:rFonts w:ascii="Arial" w:hAnsi="Arial"/>
        </w:rPr>
        <w:t xml:space="preserve">Met de 74R en 74Q LED </w:t>
      </w:r>
      <w:r w:rsidR="00EF171A">
        <w:rPr>
          <w:rFonts w:ascii="Arial" w:hAnsi="Arial"/>
        </w:rPr>
        <w:t>vindt</w:t>
      </w:r>
      <w:r>
        <w:rPr>
          <w:rFonts w:ascii="Arial" w:hAnsi="Arial"/>
        </w:rPr>
        <w:t xml:space="preserve"> TRILUX een klassieker </w:t>
      </w:r>
      <w:r w:rsidR="003D2C3D">
        <w:rPr>
          <w:rFonts w:ascii="Arial" w:hAnsi="Arial"/>
        </w:rPr>
        <w:t>opnieuw uit. De serie is geschikt om</w:t>
      </w:r>
      <w:r>
        <w:rPr>
          <w:rFonts w:ascii="Arial" w:hAnsi="Arial"/>
        </w:rPr>
        <w:t xml:space="preserve"> </w:t>
      </w:r>
      <w:r w:rsidR="003D2C3D">
        <w:rPr>
          <w:rFonts w:ascii="Arial" w:hAnsi="Arial"/>
        </w:rPr>
        <w:t>verlichtingstaken in</w:t>
      </w:r>
      <w:r>
        <w:rPr>
          <w:rFonts w:ascii="Arial" w:hAnsi="Arial"/>
        </w:rPr>
        <w:t xml:space="preserve"> </w:t>
      </w:r>
      <w:r w:rsidR="003D2C3D">
        <w:rPr>
          <w:rFonts w:ascii="Arial" w:hAnsi="Arial"/>
        </w:rPr>
        <w:t>trappenhuizen, gangen,</w:t>
      </w:r>
      <w:r>
        <w:rPr>
          <w:rFonts w:ascii="Arial" w:hAnsi="Arial"/>
        </w:rPr>
        <w:t xml:space="preserve"> entrees, lounges of </w:t>
      </w:r>
      <w:r>
        <w:rPr>
          <w:rFonts w:ascii="Arial" w:hAnsi="Arial"/>
        </w:rPr>
        <w:lastRenderedPageBreak/>
        <w:t xml:space="preserve">creatieve zones </w:t>
      </w:r>
      <w:r w:rsidR="003D2C3D">
        <w:rPr>
          <w:rFonts w:ascii="Arial" w:hAnsi="Arial"/>
        </w:rPr>
        <w:t xml:space="preserve">functioneel én </w:t>
      </w:r>
      <w:r>
        <w:rPr>
          <w:rFonts w:ascii="Arial" w:hAnsi="Arial"/>
        </w:rPr>
        <w:t xml:space="preserve">sfeervol </w:t>
      </w:r>
      <w:r w:rsidR="003D2C3D">
        <w:rPr>
          <w:rFonts w:ascii="Arial" w:hAnsi="Arial"/>
        </w:rPr>
        <w:t>te verlichten</w:t>
      </w:r>
      <w:r>
        <w:rPr>
          <w:rFonts w:ascii="Arial" w:hAnsi="Arial"/>
        </w:rPr>
        <w:t xml:space="preserve">. Met haar mooie ronde of vierkante vormgeving </w:t>
      </w:r>
      <w:r w:rsidR="00883F83">
        <w:rPr>
          <w:rFonts w:ascii="Arial" w:hAnsi="Arial"/>
        </w:rPr>
        <w:t xml:space="preserve">die niet volledig op de muur is gemonteerd, </w:t>
      </w:r>
      <w:r>
        <w:rPr>
          <w:rFonts w:ascii="Arial" w:hAnsi="Arial"/>
        </w:rPr>
        <w:t xml:space="preserve">lijkt deze armatuur optisch in de ruimte te zweven. Er zijn schakelbare varianten voor een gedimde nachtschakeling en IP44-, sensor- en noodlichtversies, </w:t>
      </w:r>
      <w:proofErr w:type="spellStart"/>
      <w:r>
        <w:rPr>
          <w:rFonts w:ascii="Arial" w:hAnsi="Arial"/>
        </w:rPr>
        <w:t>active</w:t>
      </w:r>
      <w:proofErr w:type="spellEnd"/>
      <w:r>
        <w:rPr>
          <w:rFonts w:ascii="Arial" w:hAnsi="Arial"/>
        </w:rPr>
        <w:t xml:space="preserve">- en RGBW-uitvoeringen. </w:t>
      </w:r>
      <w:r w:rsidR="00883F83">
        <w:rPr>
          <w:rFonts w:ascii="Arial" w:hAnsi="Arial"/>
        </w:rPr>
        <w:t>Met deze serie kun je alle kanten op.</w:t>
      </w:r>
    </w:p>
    <w:p w14:paraId="303E5E60" w14:textId="77777777" w:rsidR="00EF171A" w:rsidRDefault="00EF171A" w:rsidP="00FD7A98">
      <w:pPr>
        <w:spacing w:line="360" w:lineRule="auto"/>
        <w:rPr>
          <w:rFonts w:ascii="Arial" w:hAnsi="Arial"/>
        </w:rPr>
      </w:pPr>
    </w:p>
    <w:p w14:paraId="2489F861" w14:textId="05CAAD3F" w:rsidR="000B5361" w:rsidRPr="00D97733" w:rsidRDefault="000B5361" w:rsidP="00FD7A98">
      <w:pPr>
        <w:spacing w:line="360" w:lineRule="auto"/>
        <w:rPr>
          <w:rFonts w:ascii="Arial" w:hAnsi="Arial" w:cs="Arial"/>
          <w:b/>
        </w:rPr>
      </w:pPr>
      <w:r>
        <w:rPr>
          <w:rFonts w:ascii="Arial" w:hAnsi="Arial"/>
        </w:rPr>
        <w:t xml:space="preserve">Bovendien kan men deze armaturen integreren in een intelligent </w:t>
      </w:r>
      <w:proofErr w:type="spellStart"/>
      <w:r>
        <w:rPr>
          <w:rFonts w:ascii="Arial" w:hAnsi="Arial"/>
        </w:rPr>
        <w:t>LiveLink</w:t>
      </w:r>
      <w:proofErr w:type="spellEnd"/>
      <w:r w:rsidR="00883F83">
        <w:rPr>
          <w:rFonts w:ascii="Arial" w:hAnsi="Arial"/>
        </w:rPr>
        <w:t xml:space="preserve"> netwerk en hiermee</w:t>
      </w:r>
      <w:r w:rsidR="00883F83" w:rsidRPr="00883F83">
        <w:rPr>
          <w:rFonts w:ascii="Arial" w:hAnsi="Arial"/>
        </w:rPr>
        <w:t xml:space="preserve"> </w:t>
      </w:r>
      <w:r w:rsidR="00883F83">
        <w:rPr>
          <w:rFonts w:ascii="Arial" w:hAnsi="Arial"/>
        </w:rPr>
        <w:t xml:space="preserve">Human Centric </w:t>
      </w:r>
      <w:proofErr w:type="spellStart"/>
      <w:r w:rsidR="00883F83">
        <w:rPr>
          <w:rFonts w:ascii="Arial" w:hAnsi="Arial"/>
        </w:rPr>
        <w:t>Lighting</w:t>
      </w:r>
      <w:proofErr w:type="spellEnd"/>
      <w:r w:rsidR="00883F83">
        <w:rPr>
          <w:rFonts w:ascii="Arial" w:hAnsi="Arial"/>
        </w:rPr>
        <w:t xml:space="preserve"> scenes toepassen voor </w:t>
      </w:r>
      <w:r>
        <w:rPr>
          <w:rFonts w:ascii="Arial" w:hAnsi="Arial"/>
        </w:rPr>
        <w:t xml:space="preserve">biologisch werkzaam licht. Het heeft een activerende of juist ontspannende werking </w:t>
      </w:r>
      <w:r w:rsidR="00C42128">
        <w:rPr>
          <w:rFonts w:ascii="Arial" w:hAnsi="Arial"/>
        </w:rPr>
        <w:t>é</w:t>
      </w:r>
      <w:r>
        <w:rPr>
          <w:rFonts w:ascii="Arial" w:hAnsi="Arial"/>
        </w:rPr>
        <w:t xml:space="preserve">n kan kleurrijke verlichtingsaccenten plaatsen die de </w:t>
      </w:r>
      <w:r w:rsidR="00C42128">
        <w:rPr>
          <w:rFonts w:ascii="Arial" w:hAnsi="Arial"/>
        </w:rPr>
        <w:t xml:space="preserve">sfeer en het gevoel in een </w:t>
      </w:r>
      <w:r>
        <w:rPr>
          <w:rFonts w:ascii="Arial" w:hAnsi="Arial"/>
        </w:rPr>
        <w:t xml:space="preserve">ruimte helemaal veranderen. Daarnaast bieden de decoruitvoeringen 74R Curve en Disk de mogelijkheid voor individuele accenten. Ook de 74R en de 74Q Led-armatuur werden onderscheiden met de </w:t>
      </w:r>
      <w:r w:rsidRPr="00D97733">
        <w:rPr>
          <w:rFonts w:ascii="Arial" w:hAnsi="Arial"/>
          <w:b/>
        </w:rPr>
        <w:t>'Design Plus Award'</w:t>
      </w:r>
      <w:r>
        <w:rPr>
          <w:rFonts w:ascii="Arial" w:hAnsi="Arial"/>
        </w:rPr>
        <w:t xml:space="preserve"> van de beurs met de </w:t>
      </w:r>
      <w:proofErr w:type="spellStart"/>
      <w:r w:rsidRPr="00D97733">
        <w:rPr>
          <w:rFonts w:ascii="Arial" w:hAnsi="Arial"/>
          <w:b/>
        </w:rPr>
        <w:t>iF</w:t>
      </w:r>
      <w:proofErr w:type="spellEnd"/>
      <w:r w:rsidRPr="00D97733">
        <w:rPr>
          <w:rFonts w:ascii="Arial" w:hAnsi="Arial"/>
          <w:b/>
        </w:rPr>
        <w:t xml:space="preserve"> Design Gold Award 2016.</w:t>
      </w:r>
      <w:r w:rsidR="00C42128" w:rsidRPr="00D97733">
        <w:rPr>
          <w:rFonts w:ascii="Arial" w:hAnsi="Arial"/>
          <w:b/>
        </w:rPr>
        <w:t xml:space="preserve"> </w:t>
      </w:r>
    </w:p>
    <w:p w14:paraId="5C0A7036" w14:textId="77777777" w:rsidR="003A4EF2" w:rsidRPr="00506AFB" w:rsidRDefault="003A4EF2" w:rsidP="003A4EF2">
      <w:pPr>
        <w:pStyle w:val="Default"/>
        <w:ind w:right="135"/>
        <w:jc w:val="both"/>
        <w:rPr>
          <w:rFonts w:ascii="Arial" w:hAnsi="Arial" w:cs="Arial"/>
        </w:rPr>
      </w:pPr>
    </w:p>
    <w:p w14:paraId="55CBD597" w14:textId="77777777" w:rsidR="00B20A10" w:rsidRDefault="00B20A10" w:rsidP="003A4EF2">
      <w:pPr>
        <w:pStyle w:val="Default"/>
        <w:ind w:right="135"/>
        <w:jc w:val="both"/>
        <w:rPr>
          <w:rFonts w:ascii="Arial" w:hAnsi="Arial" w:cs="Arial"/>
        </w:rPr>
      </w:pPr>
    </w:p>
    <w:p w14:paraId="07CDD986" w14:textId="77777777" w:rsidR="003A4EF2" w:rsidRDefault="003A4EF2" w:rsidP="003A4EF2">
      <w:pPr>
        <w:rPr>
          <w:rFonts w:ascii="Arial" w:eastAsia="Malgun Gothic" w:hAnsi="Arial" w:cs="Arial"/>
          <w:b/>
          <w:color w:val="000000"/>
          <w:sz w:val="40"/>
          <w:szCs w:val="40"/>
        </w:rPr>
      </w:pPr>
      <w:r>
        <w:br w:type="page"/>
      </w:r>
    </w:p>
    <w:p w14:paraId="7F1EB115" w14:textId="77777777" w:rsidR="003A4EF2" w:rsidRDefault="003A4EF2" w:rsidP="003A4EF2">
      <w:pPr>
        <w:pStyle w:val="Default"/>
        <w:ind w:right="135"/>
        <w:rPr>
          <w:rFonts w:ascii="Arial" w:hAnsi="Arial"/>
          <w:b/>
          <w:sz w:val="40"/>
        </w:rPr>
      </w:pPr>
      <w:r>
        <w:rPr>
          <w:rFonts w:ascii="Arial" w:hAnsi="Arial"/>
          <w:b/>
          <w:sz w:val="40"/>
        </w:rPr>
        <w:lastRenderedPageBreak/>
        <w:t>Fotogalerij</w:t>
      </w:r>
    </w:p>
    <w:p w14:paraId="3248B830" w14:textId="77777777" w:rsidR="008E46B3" w:rsidRDefault="008E46B3" w:rsidP="003A4EF2">
      <w:pPr>
        <w:pStyle w:val="Default"/>
        <w:ind w:right="135"/>
        <w:rPr>
          <w:rFonts w:ascii="Arial" w:hAnsi="Arial"/>
          <w:b/>
          <w:sz w:val="40"/>
        </w:rPr>
      </w:pPr>
    </w:p>
    <w:tbl>
      <w:tblPr>
        <w:tblStyle w:val="Tabelraster"/>
        <w:tblW w:w="0" w:type="auto"/>
        <w:tblLook w:val="04A0" w:firstRow="1" w:lastRow="0" w:firstColumn="1" w:lastColumn="0" w:noHBand="0" w:noVBand="1"/>
      </w:tblPr>
      <w:tblGrid>
        <w:gridCol w:w="4606"/>
        <w:gridCol w:w="4658"/>
      </w:tblGrid>
      <w:tr w:rsidR="008E46B3" w14:paraId="2274204C" w14:textId="77777777" w:rsidTr="004D6370">
        <w:tc>
          <w:tcPr>
            <w:tcW w:w="4606" w:type="dxa"/>
          </w:tcPr>
          <w:p w14:paraId="75BF9D62" w14:textId="77777777" w:rsidR="004D6370" w:rsidRPr="005361D7" w:rsidRDefault="004D6370" w:rsidP="008E46B3">
            <w:pPr>
              <w:widowControl w:val="0"/>
              <w:autoSpaceDE w:val="0"/>
              <w:autoSpaceDN w:val="0"/>
              <w:adjustRightInd w:val="0"/>
              <w:ind w:right="135"/>
              <w:jc w:val="center"/>
              <w:rPr>
                <w:rFonts w:ascii="Arial" w:eastAsia="Malgun Gothic" w:hAnsi="Arial" w:cs="Arial"/>
                <w:color w:val="000000"/>
                <w:sz w:val="22"/>
                <w:szCs w:val="22"/>
                <w:lang w:val="en-US"/>
              </w:rPr>
            </w:pPr>
          </w:p>
          <w:p w14:paraId="7A9005FF" w14:textId="2907E79C" w:rsidR="008E46B3" w:rsidRPr="005361D7" w:rsidRDefault="008E46B3" w:rsidP="008E46B3">
            <w:pPr>
              <w:widowControl w:val="0"/>
              <w:autoSpaceDE w:val="0"/>
              <w:autoSpaceDN w:val="0"/>
              <w:adjustRightInd w:val="0"/>
              <w:ind w:right="135"/>
              <w:jc w:val="center"/>
              <w:rPr>
                <w:rFonts w:ascii="Arial" w:eastAsia="Malgun Gothic" w:hAnsi="Arial" w:cs="Arial"/>
                <w:color w:val="000000"/>
                <w:sz w:val="22"/>
                <w:szCs w:val="22"/>
                <w:lang w:val="en-US"/>
              </w:rPr>
            </w:pPr>
            <w:r w:rsidRPr="008E46B3">
              <w:rPr>
                <w:rFonts w:ascii="Arial" w:eastAsia="Malgun Gothic" w:hAnsi="Arial" w:cs="Arial"/>
                <w:noProof/>
                <w:color w:val="000000"/>
                <w:sz w:val="22"/>
                <w:szCs w:val="22"/>
                <w:lang w:bidi="ar-SA"/>
              </w:rPr>
              <w:drawing>
                <wp:anchor distT="0" distB="0" distL="114300" distR="114300" simplePos="0" relativeHeight="251659264" behindDoc="0" locked="0" layoutInCell="1" allowOverlap="1" wp14:anchorId="1F68C664" wp14:editId="39CDD07E">
                  <wp:simplePos x="0" y="0"/>
                  <wp:positionH relativeFrom="column">
                    <wp:posOffset>178435</wp:posOffset>
                  </wp:positionH>
                  <wp:positionV relativeFrom="paragraph">
                    <wp:posOffset>0</wp:posOffset>
                  </wp:positionV>
                  <wp:extent cx="2350770" cy="2337435"/>
                  <wp:effectExtent l="0" t="0" r="0" b="5715"/>
                  <wp:wrapSquare wrapText="bothSides"/>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2350770" cy="2337435"/>
                          </a:xfrm>
                          <a:prstGeom prst="rect">
                            <a:avLst/>
                          </a:prstGeom>
                        </pic:spPr>
                      </pic:pic>
                    </a:graphicData>
                  </a:graphic>
                  <wp14:sizeRelH relativeFrom="page">
                    <wp14:pctWidth>0</wp14:pctWidth>
                  </wp14:sizeRelH>
                  <wp14:sizeRelV relativeFrom="page">
                    <wp14:pctHeight>0</wp14:pctHeight>
                  </wp14:sizeRelV>
                </wp:anchor>
              </w:drawing>
            </w:r>
          </w:p>
          <w:p w14:paraId="609094DA" w14:textId="2F4D0BE3" w:rsidR="008E46B3" w:rsidRPr="008E46B3" w:rsidRDefault="00F82C1A" w:rsidP="008E46B3">
            <w:pPr>
              <w:pStyle w:val="Default"/>
              <w:ind w:right="135"/>
              <w:rPr>
                <w:rFonts w:ascii="Arial" w:hAnsi="Arial" w:cs="Arial"/>
                <w:b/>
                <w:sz w:val="20"/>
                <w:szCs w:val="20"/>
                <w:lang w:val="en-US"/>
              </w:rPr>
            </w:pPr>
            <w:r>
              <w:rPr>
                <w:noProof/>
                <w:lang w:bidi="ar-SA"/>
              </w:rPr>
              <w:drawing>
                <wp:anchor distT="0" distB="0" distL="114300" distR="114300" simplePos="0" relativeHeight="251660288" behindDoc="0" locked="0" layoutInCell="1" allowOverlap="1" wp14:anchorId="1B482516" wp14:editId="7F66AA72">
                  <wp:simplePos x="0" y="0"/>
                  <wp:positionH relativeFrom="column">
                    <wp:posOffset>1748155</wp:posOffset>
                  </wp:positionH>
                  <wp:positionV relativeFrom="paragraph">
                    <wp:posOffset>-597535</wp:posOffset>
                  </wp:positionV>
                  <wp:extent cx="992505" cy="508635"/>
                  <wp:effectExtent l="0" t="0" r="0" b="5715"/>
                  <wp:wrapSquare wrapText="bothSides"/>
                  <wp:docPr id="25" name="Afbeelding 25" descr="http://ifworlddesignguide.com/cmsmdblive/96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fworlddesignguide.com/cmsmdblive/9625.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92505" cy="508635"/>
                          </a:xfrm>
                          <a:prstGeom prst="rect">
                            <a:avLst/>
                          </a:prstGeom>
                          <a:noFill/>
                          <a:ln>
                            <a:noFill/>
                          </a:ln>
                        </pic:spPr>
                      </pic:pic>
                    </a:graphicData>
                  </a:graphic>
                  <wp14:sizeRelH relativeFrom="page">
                    <wp14:pctWidth>0</wp14:pctWidth>
                  </wp14:sizeRelH>
                  <wp14:sizeRelV relativeFrom="page">
                    <wp14:pctHeight>0</wp14:pctHeight>
                  </wp14:sizeRelV>
                </wp:anchor>
              </w:drawing>
            </w:r>
            <w:r w:rsidR="008E46B3" w:rsidRPr="008E46B3">
              <w:rPr>
                <w:rFonts w:ascii="Arial" w:hAnsi="Arial"/>
                <w:b/>
                <w:sz w:val="20"/>
                <w:lang w:val="en-US"/>
              </w:rPr>
              <w:t>[</w:t>
            </w:r>
            <w:proofErr w:type="spellStart"/>
            <w:r w:rsidR="008E46B3" w:rsidRPr="008E46B3">
              <w:rPr>
                <w:rFonts w:ascii="Arial" w:hAnsi="Arial"/>
                <w:b/>
                <w:sz w:val="20"/>
                <w:lang w:val="en-US"/>
              </w:rPr>
              <w:t>Foto</w:t>
            </w:r>
            <w:proofErr w:type="spellEnd"/>
            <w:r w:rsidR="008E46B3" w:rsidRPr="008E46B3">
              <w:rPr>
                <w:rFonts w:ascii="Arial" w:hAnsi="Arial"/>
                <w:b/>
                <w:sz w:val="20"/>
                <w:lang w:val="en-US"/>
              </w:rPr>
              <w:t>: Lunexo_H1_LED_CGI_LED_DB]</w:t>
            </w:r>
          </w:p>
          <w:p w14:paraId="25AB4F8F" w14:textId="2D4AB368" w:rsidR="008E46B3" w:rsidRDefault="008E46B3" w:rsidP="008E46B3">
            <w:pPr>
              <w:pStyle w:val="Default"/>
              <w:ind w:right="135"/>
              <w:jc w:val="both"/>
              <w:rPr>
                <w:rFonts w:ascii="Arial" w:hAnsi="Arial" w:cs="Arial"/>
                <w:sz w:val="20"/>
                <w:szCs w:val="20"/>
              </w:rPr>
            </w:pPr>
            <w:r>
              <w:rPr>
                <w:rFonts w:ascii="Arial" w:hAnsi="Arial"/>
                <w:sz w:val="20"/>
              </w:rPr>
              <w:t xml:space="preserve">De </w:t>
            </w:r>
            <w:proofErr w:type="spellStart"/>
            <w:r>
              <w:rPr>
                <w:rFonts w:ascii="Arial" w:hAnsi="Arial"/>
                <w:sz w:val="20"/>
              </w:rPr>
              <w:t>Lunexo</w:t>
            </w:r>
            <w:proofErr w:type="spellEnd"/>
            <w:r>
              <w:rPr>
                <w:rFonts w:ascii="Arial" w:hAnsi="Arial"/>
                <w:sz w:val="20"/>
              </w:rPr>
              <w:t xml:space="preserve"> LED van TRILUX: individueel afgestemd, hoogwaardig licht voor elke kantoorsituatie.</w:t>
            </w:r>
          </w:p>
          <w:p w14:paraId="4A1441A4" w14:textId="3817DBB2" w:rsidR="008E46B3" w:rsidRDefault="008E46B3" w:rsidP="008E46B3">
            <w:pPr>
              <w:pStyle w:val="Default"/>
              <w:ind w:right="135"/>
              <w:rPr>
                <w:rFonts w:ascii="Arial" w:hAnsi="Arial" w:cs="Arial"/>
                <w:b/>
                <w:sz w:val="40"/>
                <w:szCs w:val="40"/>
              </w:rPr>
            </w:pPr>
            <w:r>
              <w:rPr>
                <w:rFonts w:ascii="Arial" w:hAnsi="Arial"/>
                <w:i/>
                <w:sz w:val="20"/>
              </w:rPr>
              <w:t>Foto: TRILUX</w:t>
            </w:r>
          </w:p>
        </w:tc>
        <w:tc>
          <w:tcPr>
            <w:tcW w:w="4658" w:type="dxa"/>
          </w:tcPr>
          <w:p w14:paraId="45DDD869" w14:textId="77777777" w:rsidR="004D6370" w:rsidRPr="005361D7" w:rsidRDefault="004D6370" w:rsidP="008E46B3">
            <w:pPr>
              <w:pStyle w:val="Default"/>
              <w:ind w:right="135"/>
              <w:rPr>
                <w:rFonts w:ascii="Arial" w:hAnsi="Arial"/>
                <w:b/>
                <w:sz w:val="20"/>
              </w:rPr>
            </w:pPr>
          </w:p>
          <w:p w14:paraId="21F5ACFD" w14:textId="4BD1ACC5" w:rsidR="008E46B3" w:rsidRPr="005361D7" w:rsidRDefault="008E46B3" w:rsidP="008E46B3">
            <w:pPr>
              <w:pStyle w:val="Default"/>
              <w:ind w:right="135"/>
              <w:rPr>
                <w:rFonts w:ascii="Arial" w:hAnsi="Arial"/>
                <w:b/>
                <w:sz w:val="20"/>
              </w:rPr>
            </w:pPr>
            <w:r w:rsidRPr="008E46B3">
              <w:rPr>
                <w:rFonts w:ascii="Arial" w:hAnsi="Arial" w:cs="Arial"/>
                <w:b/>
                <w:noProof/>
                <w:sz w:val="40"/>
                <w:szCs w:val="40"/>
                <w:lang w:bidi="ar-SA"/>
              </w:rPr>
              <w:drawing>
                <wp:inline distT="0" distB="0" distL="0" distR="0" wp14:anchorId="174F98F1" wp14:editId="6B0E8BF2">
                  <wp:extent cx="1534562" cy="2337758"/>
                  <wp:effectExtent l="0" t="0" r="8890" b="5715"/>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540316" cy="2346524"/>
                          </a:xfrm>
                          <a:prstGeom prst="rect">
                            <a:avLst/>
                          </a:prstGeom>
                        </pic:spPr>
                      </pic:pic>
                    </a:graphicData>
                  </a:graphic>
                </wp:inline>
              </w:drawing>
            </w:r>
            <w:r w:rsidRPr="005361D7">
              <w:rPr>
                <w:rFonts w:ascii="Arial" w:hAnsi="Arial" w:cs="Arial"/>
                <w:b/>
                <w:sz w:val="40"/>
                <w:szCs w:val="40"/>
              </w:rPr>
              <w:br/>
            </w:r>
            <w:r w:rsidRPr="005361D7">
              <w:rPr>
                <w:rFonts w:ascii="Arial" w:hAnsi="Arial"/>
                <w:b/>
                <w:sz w:val="20"/>
              </w:rPr>
              <w:t>[Foto: Lunexo_00001]</w:t>
            </w:r>
          </w:p>
          <w:p w14:paraId="68FA3D20" w14:textId="77777777" w:rsidR="008E46B3" w:rsidRDefault="008E46B3" w:rsidP="008E46B3">
            <w:pPr>
              <w:pStyle w:val="Default"/>
              <w:ind w:right="135"/>
              <w:jc w:val="both"/>
              <w:rPr>
                <w:rFonts w:ascii="Arial" w:hAnsi="Arial" w:cs="Arial"/>
                <w:sz w:val="20"/>
                <w:szCs w:val="20"/>
              </w:rPr>
            </w:pPr>
            <w:r>
              <w:rPr>
                <w:rFonts w:ascii="Arial" w:hAnsi="Arial"/>
                <w:sz w:val="20"/>
              </w:rPr>
              <w:t xml:space="preserve">De </w:t>
            </w:r>
            <w:proofErr w:type="spellStart"/>
            <w:r>
              <w:rPr>
                <w:rFonts w:ascii="Arial" w:hAnsi="Arial"/>
                <w:sz w:val="20"/>
              </w:rPr>
              <w:t>Lunexo</w:t>
            </w:r>
            <w:proofErr w:type="spellEnd"/>
            <w:r>
              <w:rPr>
                <w:rFonts w:ascii="Arial" w:hAnsi="Arial"/>
                <w:sz w:val="20"/>
              </w:rPr>
              <w:t xml:space="preserve"> LED van TRILUX: individueel afgestemd, hoogwaardig licht voor elke kantoorsituatie.</w:t>
            </w:r>
          </w:p>
          <w:p w14:paraId="06270840" w14:textId="6307DEF2" w:rsidR="008E46B3" w:rsidRDefault="008E46B3" w:rsidP="008E46B3">
            <w:pPr>
              <w:pStyle w:val="Default"/>
              <w:ind w:right="135"/>
              <w:rPr>
                <w:rFonts w:ascii="Arial" w:hAnsi="Arial" w:cs="Arial"/>
                <w:b/>
                <w:sz w:val="40"/>
                <w:szCs w:val="40"/>
              </w:rPr>
            </w:pPr>
            <w:r>
              <w:rPr>
                <w:rFonts w:ascii="Arial" w:hAnsi="Arial"/>
                <w:i/>
                <w:sz w:val="20"/>
              </w:rPr>
              <w:t>Foto: TRILUX</w:t>
            </w:r>
          </w:p>
        </w:tc>
      </w:tr>
      <w:tr w:rsidR="008E46B3" w14:paraId="260C775B" w14:textId="77777777" w:rsidTr="004D6370">
        <w:tc>
          <w:tcPr>
            <w:tcW w:w="4606" w:type="dxa"/>
          </w:tcPr>
          <w:p w14:paraId="065E967B" w14:textId="77777777" w:rsidR="004D6370" w:rsidRDefault="004D6370" w:rsidP="004D6370">
            <w:pPr>
              <w:rPr>
                <w:rFonts w:ascii="Arial" w:eastAsia="Malgun Gothic" w:hAnsi="Arial" w:cs="Arial"/>
                <w:b/>
                <w:noProof/>
                <w:color w:val="000000"/>
                <w:sz w:val="22"/>
                <w:szCs w:val="22"/>
                <w:lang w:bidi="ar-SA"/>
              </w:rPr>
            </w:pPr>
          </w:p>
          <w:p w14:paraId="37C0F681" w14:textId="75F08DE7" w:rsidR="004D6370" w:rsidRDefault="004D6370" w:rsidP="004D6370">
            <w:pPr>
              <w:rPr>
                <w:rFonts w:ascii="Arial" w:eastAsia="Malgun Gothic" w:hAnsi="Arial" w:cs="Arial"/>
                <w:b/>
                <w:noProof/>
                <w:color w:val="000000"/>
                <w:sz w:val="22"/>
                <w:szCs w:val="22"/>
                <w:lang w:bidi="ar-SA"/>
              </w:rPr>
            </w:pPr>
            <w:r w:rsidRPr="004D6370">
              <w:rPr>
                <w:rFonts w:ascii="Arial" w:eastAsia="Malgun Gothic" w:hAnsi="Arial" w:cs="Arial"/>
                <w:b/>
                <w:noProof/>
                <w:color w:val="000000"/>
                <w:sz w:val="22"/>
                <w:szCs w:val="22"/>
                <w:lang w:bidi="ar-SA"/>
              </w:rPr>
              <w:drawing>
                <wp:anchor distT="0" distB="0" distL="114300" distR="114300" simplePos="0" relativeHeight="251663360" behindDoc="0" locked="0" layoutInCell="1" allowOverlap="1" wp14:anchorId="29AA17BA" wp14:editId="6F5F8DBC">
                  <wp:simplePos x="0" y="0"/>
                  <wp:positionH relativeFrom="column">
                    <wp:posOffset>-3175</wp:posOffset>
                  </wp:positionH>
                  <wp:positionV relativeFrom="paragraph">
                    <wp:posOffset>-2540</wp:posOffset>
                  </wp:positionV>
                  <wp:extent cx="2527300" cy="2527300"/>
                  <wp:effectExtent l="0" t="0" r="6350" b="6350"/>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2527300" cy="2527300"/>
                          </a:xfrm>
                          <a:prstGeom prst="rect">
                            <a:avLst/>
                          </a:prstGeom>
                        </pic:spPr>
                      </pic:pic>
                    </a:graphicData>
                  </a:graphic>
                  <wp14:sizeRelH relativeFrom="page">
                    <wp14:pctWidth>0</wp14:pctWidth>
                  </wp14:sizeRelH>
                  <wp14:sizeRelV relativeFrom="page">
                    <wp14:pctHeight>0</wp14:pctHeight>
                  </wp14:sizeRelV>
                </wp:anchor>
              </w:drawing>
            </w:r>
          </w:p>
          <w:p w14:paraId="00BD782D" w14:textId="2880C703" w:rsidR="004D6370" w:rsidRDefault="00F82C1A" w:rsidP="004D6370">
            <w:pPr>
              <w:rPr>
                <w:rFonts w:ascii="Arial" w:eastAsia="Malgun Gothic" w:hAnsi="Arial" w:cs="Arial"/>
                <w:b/>
                <w:noProof/>
                <w:color w:val="000000"/>
                <w:sz w:val="22"/>
                <w:szCs w:val="22"/>
                <w:lang w:bidi="ar-SA"/>
              </w:rPr>
            </w:pPr>
            <w:r>
              <w:rPr>
                <w:noProof/>
                <w:lang w:bidi="ar-SA"/>
              </w:rPr>
              <w:drawing>
                <wp:anchor distT="0" distB="0" distL="114300" distR="114300" simplePos="0" relativeHeight="251664384" behindDoc="0" locked="0" layoutInCell="1" allowOverlap="1" wp14:anchorId="7B287CCE" wp14:editId="3FCD68B9">
                  <wp:simplePos x="0" y="0"/>
                  <wp:positionH relativeFrom="column">
                    <wp:posOffset>1746250</wp:posOffset>
                  </wp:positionH>
                  <wp:positionV relativeFrom="paragraph">
                    <wp:posOffset>-701675</wp:posOffset>
                  </wp:positionV>
                  <wp:extent cx="992505" cy="508635"/>
                  <wp:effectExtent l="0" t="0" r="0" b="5715"/>
                  <wp:wrapSquare wrapText="bothSides"/>
                  <wp:docPr id="26" name="Afbeelding 26" descr="http://ifworlddesignguide.com/cmsmdblive/96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fworlddesignguide.com/cmsmdblive/9625.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92505" cy="5086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22790C" w14:textId="79B81A45" w:rsidR="004D6370" w:rsidRPr="008E46B3" w:rsidRDefault="004D6370" w:rsidP="004D6370">
            <w:pPr>
              <w:rPr>
                <w:rFonts w:ascii="Arial" w:eastAsia="Malgun Gothic" w:hAnsi="Arial" w:cs="Arial"/>
                <w:b/>
                <w:noProof/>
                <w:color w:val="000000"/>
                <w:sz w:val="22"/>
                <w:szCs w:val="22"/>
                <w:lang w:bidi="ar-SA"/>
              </w:rPr>
            </w:pPr>
            <w:r w:rsidRPr="008E46B3">
              <w:rPr>
                <w:rFonts w:ascii="Arial" w:eastAsia="Malgun Gothic" w:hAnsi="Arial" w:cs="Arial"/>
                <w:b/>
                <w:noProof/>
                <w:color w:val="000000"/>
                <w:sz w:val="22"/>
                <w:szCs w:val="22"/>
                <w:lang w:bidi="ar-SA"/>
              </w:rPr>
              <w:t xml:space="preserve">[Foto: </w:t>
            </w:r>
            <w:r w:rsidRPr="004D6370">
              <w:rPr>
                <w:rFonts w:ascii="Arial" w:eastAsia="Malgun Gothic" w:hAnsi="Arial" w:cs="Arial"/>
                <w:b/>
                <w:noProof/>
                <w:color w:val="000000"/>
                <w:sz w:val="22"/>
                <w:szCs w:val="22"/>
                <w:lang w:bidi="ar-SA"/>
              </w:rPr>
              <w:t>SolvanFlow_MRWD_DB</w:t>
            </w:r>
            <w:r w:rsidRPr="008E46B3">
              <w:rPr>
                <w:rFonts w:ascii="Arial" w:eastAsia="Malgun Gothic" w:hAnsi="Arial" w:cs="Arial"/>
                <w:b/>
                <w:noProof/>
                <w:color w:val="000000"/>
                <w:sz w:val="22"/>
                <w:szCs w:val="22"/>
                <w:lang w:bidi="ar-SA"/>
              </w:rPr>
              <w:t>]</w:t>
            </w:r>
          </w:p>
          <w:p w14:paraId="738A7701" w14:textId="6CF610E9" w:rsidR="004D6370" w:rsidRPr="008E46B3" w:rsidRDefault="004D6370" w:rsidP="004D6370">
            <w:pPr>
              <w:rPr>
                <w:rFonts w:ascii="Arial" w:eastAsia="Malgun Gothic" w:hAnsi="Arial" w:cs="Arial"/>
                <w:noProof/>
                <w:color w:val="000000"/>
                <w:sz w:val="22"/>
                <w:szCs w:val="22"/>
                <w:lang w:bidi="ar-SA"/>
              </w:rPr>
            </w:pPr>
            <w:r>
              <w:rPr>
                <w:rFonts w:ascii="Arial" w:eastAsia="Malgun Gothic" w:hAnsi="Arial" w:cs="Arial"/>
                <w:noProof/>
                <w:color w:val="000000"/>
                <w:sz w:val="22"/>
                <w:szCs w:val="22"/>
                <w:lang w:bidi="ar-SA"/>
              </w:rPr>
              <w:t>Inbouw, opbouw of pendel. De met een IF design award bekroonde Solvan Flow is een ware alleskunner met ultieme vrijheid bij de lichtplanning.</w:t>
            </w:r>
          </w:p>
          <w:p w14:paraId="5C07BB0E" w14:textId="6BBE3210" w:rsidR="008E46B3" w:rsidRDefault="004D6370" w:rsidP="004D6370">
            <w:pPr>
              <w:pStyle w:val="Default"/>
              <w:ind w:right="135"/>
              <w:rPr>
                <w:rFonts w:ascii="Arial" w:hAnsi="Arial" w:cs="Arial"/>
                <w:b/>
                <w:sz w:val="40"/>
                <w:szCs w:val="40"/>
              </w:rPr>
            </w:pPr>
            <w:r w:rsidRPr="008E46B3">
              <w:rPr>
                <w:rFonts w:ascii="Arial" w:hAnsi="Arial" w:cs="Arial"/>
                <w:noProof/>
                <w:sz w:val="22"/>
                <w:szCs w:val="22"/>
                <w:lang w:bidi="ar-SA"/>
              </w:rPr>
              <w:t>Foto: TRILUX</w:t>
            </w:r>
          </w:p>
        </w:tc>
        <w:tc>
          <w:tcPr>
            <w:tcW w:w="4658" w:type="dxa"/>
          </w:tcPr>
          <w:p w14:paraId="7FE12C84" w14:textId="77777777" w:rsidR="004D6370" w:rsidRDefault="004D6370" w:rsidP="004D6370">
            <w:pPr>
              <w:rPr>
                <w:rFonts w:ascii="Arial" w:eastAsia="Malgun Gothic" w:hAnsi="Arial" w:cs="Arial"/>
                <w:b/>
                <w:noProof/>
                <w:color w:val="000000"/>
                <w:sz w:val="22"/>
                <w:szCs w:val="22"/>
                <w:lang w:bidi="ar-SA"/>
              </w:rPr>
            </w:pPr>
          </w:p>
          <w:p w14:paraId="7C75C55A" w14:textId="630C04BB" w:rsidR="004D6370" w:rsidRDefault="004D6370" w:rsidP="004D6370">
            <w:pPr>
              <w:rPr>
                <w:rFonts w:ascii="Arial" w:eastAsia="Malgun Gothic" w:hAnsi="Arial" w:cs="Arial"/>
                <w:b/>
                <w:noProof/>
                <w:color w:val="000000"/>
                <w:sz w:val="22"/>
                <w:szCs w:val="22"/>
                <w:lang w:bidi="ar-SA"/>
              </w:rPr>
            </w:pPr>
            <w:r w:rsidRPr="004D6370">
              <w:rPr>
                <w:rFonts w:ascii="Arial" w:eastAsia="Malgun Gothic" w:hAnsi="Arial" w:cs="Arial"/>
                <w:b/>
                <w:noProof/>
                <w:color w:val="000000"/>
                <w:sz w:val="22"/>
                <w:szCs w:val="22"/>
                <w:lang w:bidi="ar-SA"/>
              </w:rPr>
              <w:drawing>
                <wp:inline distT="0" distB="0" distL="0" distR="0" wp14:anchorId="5F1E6262" wp14:editId="740F6A4C">
                  <wp:extent cx="2820837" cy="1880558"/>
                  <wp:effectExtent l="0" t="0" r="0" b="5715"/>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824718" cy="1883145"/>
                          </a:xfrm>
                          <a:prstGeom prst="rect">
                            <a:avLst/>
                          </a:prstGeom>
                        </pic:spPr>
                      </pic:pic>
                    </a:graphicData>
                  </a:graphic>
                </wp:inline>
              </w:drawing>
            </w:r>
          </w:p>
          <w:p w14:paraId="4D210235" w14:textId="77777777" w:rsidR="004D6370" w:rsidRDefault="004D6370" w:rsidP="004D6370">
            <w:pPr>
              <w:rPr>
                <w:rFonts w:ascii="Arial" w:eastAsia="Malgun Gothic" w:hAnsi="Arial" w:cs="Arial"/>
                <w:b/>
                <w:noProof/>
                <w:color w:val="000000"/>
                <w:sz w:val="22"/>
                <w:szCs w:val="22"/>
                <w:lang w:bidi="ar-SA"/>
              </w:rPr>
            </w:pPr>
          </w:p>
          <w:p w14:paraId="601E271B" w14:textId="45999FD8" w:rsidR="004D6370" w:rsidRPr="008E46B3" w:rsidRDefault="004D6370" w:rsidP="004D6370">
            <w:pPr>
              <w:rPr>
                <w:rFonts w:ascii="Arial" w:eastAsia="Malgun Gothic" w:hAnsi="Arial" w:cs="Arial"/>
                <w:b/>
                <w:noProof/>
                <w:color w:val="000000"/>
                <w:sz w:val="22"/>
                <w:szCs w:val="22"/>
                <w:lang w:bidi="ar-SA"/>
              </w:rPr>
            </w:pPr>
            <w:r w:rsidRPr="008E46B3">
              <w:rPr>
                <w:rFonts w:ascii="Arial" w:eastAsia="Malgun Gothic" w:hAnsi="Arial" w:cs="Arial"/>
                <w:b/>
                <w:noProof/>
                <w:color w:val="000000"/>
                <w:sz w:val="22"/>
                <w:szCs w:val="22"/>
                <w:lang w:bidi="ar-SA"/>
              </w:rPr>
              <w:t xml:space="preserve">[Foto: </w:t>
            </w:r>
            <w:r w:rsidRPr="004D6370">
              <w:rPr>
                <w:rFonts w:ascii="Arial" w:eastAsia="Malgun Gothic" w:hAnsi="Arial" w:cs="Arial"/>
                <w:b/>
                <w:noProof/>
                <w:color w:val="000000"/>
                <w:sz w:val="22"/>
                <w:szCs w:val="22"/>
                <w:lang w:bidi="ar-SA"/>
              </w:rPr>
              <w:t>SOLVANFLOW_00001</w:t>
            </w:r>
            <w:r w:rsidRPr="008E46B3">
              <w:rPr>
                <w:rFonts w:ascii="Arial" w:eastAsia="Malgun Gothic" w:hAnsi="Arial" w:cs="Arial"/>
                <w:b/>
                <w:noProof/>
                <w:color w:val="000000"/>
                <w:sz w:val="22"/>
                <w:szCs w:val="22"/>
                <w:lang w:bidi="ar-SA"/>
              </w:rPr>
              <w:t>]</w:t>
            </w:r>
          </w:p>
          <w:p w14:paraId="7FCF1BA9" w14:textId="77777777" w:rsidR="004D6370" w:rsidRPr="008E46B3" w:rsidRDefault="004D6370" w:rsidP="004D6370">
            <w:pPr>
              <w:rPr>
                <w:rFonts w:ascii="Arial" w:eastAsia="Malgun Gothic" w:hAnsi="Arial" w:cs="Arial"/>
                <w:noProof/>
                <w:color w:val="000000"/>
                <w:sz w:val="22"/>
                <w:szCs w:val="22"/>
                <w:lang w:bidi="ar-SA"/>
              </w:rPr>
            </w:pPr>
            <w:r>
              <w:rPr>
                <w:rFonts w:ascii="Arial" w:eastAsia="Malgun Gothic" w:hAnsi="Arial" w:cs="Arial"/>
                <w:noProof/>
                <w:color w:val="000000"/>
                <w:sz w:val="22"/>
                <w:szCs w:val="22"/>
                <w:lang w:bidi="ar-SA"/>
              </w:rPr>
              <w:t>Inbouw, opbouw of pendel. De met een IF design award bekroonde Solvan Flow is een ware alleskunner met ultieme vrijheid bij de lichtplanning.</w:t>
            </w:r>
          </w:p>
          <w:p w14:paraId="2F9FF1D0" w14:textId="2FEAD4C2" w:rsidR="008E46B3" w:rsidRDefault="004D6370" w:rsidP="004D6370">
            <w:pPr>
              <w:pStyle w:val="Default"/>
              <w:ind w:right="135"/>
              <w:rPr>
                <w:rFonts w:ascii="Arial" w:hAnsi="Arial" w:cs="Arial"/>
                <w:b/>
                <w:sz w:val="40"/>
                <w:szCs w:val="40"/>
              </w:rPr>
            </w:pPr>
            <w:r w:rsidRPr="008E46B3">
              <w:rPr>
                <w:rFonts w:ascii="Arial" w:hAnsi="Arial" w:cs="Arial"/>
                <w:noProof/>
                <w:sz w:val="22"/>
                <w:szCs w:val="22"/>
                <w:lang w:bidi="ar-SA"/>
              </w:rPr>
              <w:t>Foto: TRILUX</w:t>
            </w:r>
          </w:p>
        </w:tc>
      </w:tr>
      <w:tr w:rsidR="008E46B3" w14:paraId="2D410C8C" w14:textId="77777777" w:rsidTr="004D6370">
        <w:tc>
          <w:tcPr>
            <w:tcW w:w="4606" w:type="dxa"/>
          </w:tcPr>
          <w:p w14:paraId="352FE8AE" w14:textId="7B34A29E" w:rsidR="004D6370" w:rsidRDefault="00F82C1A" w:rsidP="004D6370">
            <w:pPr>
              <w:pStyle w:val="Default"/>
              <w:ind w:right="135"/>
              <w:rPr>
                <w:rFonts w:ascii="Arial" w:hAnsi="Arial" w:cs="Arial"/>
                <w:b/>
                <w:noProof/>
                <w:sz w:val="22"/>
                <w:szCs w:val="22"/>
                <w:lang w:bidi="ar-SA"/>
              </w:rPr>
            </w:pPr>
            <w:r w:rsidRPr="00F82C1A">
              <w:rPr>
                <w:rFonts w:ascii="Arial" w:hAnsi="Arial" w:cs="Arial"/>
                <w:b/>
                <w:noProof/>
                <w:sz w:val="22"/>
                <w:szCs w:val="22"/>
                <w:lang w:bidi="ar-SA"/>
              </w:rPr>
              <w:lastRenderedPageBreak/>
              <w:drawing>
                <wp:anchor distT="0" distB="0" distL="114300" distR="114300" simplePos="0" relativeHeight="251666432" behindDoc="0" locked="0" layoutInCell="1" allowOverlap="1" wp14:anchorId="3AE3C186" wp14:editId="5DC47FB1">
                  <wp:simplePos x="0" y="0"/>
                  <wp:positionH relativeFrom="column">
                    <wp:posOffset>-3175</wp:posOffset>
                  </wp:positionH>
                  <wp:positionV relativeFrom="paragraph">
                    <wp:posOffset>2540</wp:posOffset>
                  </wp:positionV>
                  <wp:extent cx="2613660" cy="2739390"/>
                  <wp:effectExtent l="0" t="0" r="0" b="3810"/>
                  <wp:wrapSquare wrapText="bothSides"/>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2613660" cy="2739390"/>
                          </a:xfrm>
                          <a:prstGeom prst="rect">
                            <a:avLst/>
                          </a:prstGeom>
                        </pic:spPr>
                      </pic:pic>
                    </a:graphicData>
                  </a:graphic>
                  <wp14:sizeRelH relativeFrom="page">
                    <wp14:pctWidth>0</wp14:pctWidth>
                  </wp14:sizeRelH>
                  <wp14:sizeRelV relativeFrom="page">
                    <wp14:pctHeight>0</wp14:pctHeight>
                  </wp14:sizeRelV>
                </wp:anchor>
              </w:drawing>
            </w:r>
          </w:p>
          <w:p w14:paraId="2E280035" w14:textId="77777777" w:rsidR="004D6370" w:rsidRDefault="004D6370" w:rsidP="004D6370">
            <w:pPr>
              <w:pStyle w:val="Default"/>
              <w:ind w:right="135"/>
              <w:rPr>
                <w:rFonts w:ascii="Arial" w:hAnsi="Arial" w:cs="Arial"/>
                <w:b/>
                <w:noProof/>
                <w:sz w:val="22"/>
                <w:szCs w:val="22"/>
                <w:lang w:bidi="ar-SA"/>
              </w:rPr>
            </w:pPr>
          </w:p>
          <w:p w14:paraId="6CF3D957" w14:textId="2D4F7EE9" w:rsidR="004D6370" w:rsidRPr="004D6370" w:rsidRDefault="00F82C1A" w:rsidP="004D6370">
            <w:pPr>
              <w:pStyle w:val="Default"/>
              <w:ind w:right="135"/>
              <w:rPr>
                <w:rFonts w:ascii="Arial" w:hAnsi="Arial" w:cs="Arial"/>
                <w:b/>
                <w:noProof/>
                <w:sz w:val="22"/>
                <w:szCs w:val="22"/>
                <w:lang w:bidi="ar-SA"/>
              </w:rPr>
            </w:pPr>
            <w:r>
              <w:rPr>
                <w:rFonts w:ascii="Arial" w:hAnsi="Arial" w:cs="Arial"/>
                <w:b/>
                <w:bCs/>
                <w:noProof/>
                <w:sz w:val="20"/>
                <w:lang w:bidi="ar-SA"/>
              </w:rPr>
              <w:drawing>
                <wp:anchor distT="0" distB="0" distL="114300" distR="114300" simplePos="0" relativeHeight="251672576" behindDoc="0" locked="0" layoutInCell="1" allowOverlap="1" wp14:anchorId="2999E0ED" wp14:editId="097EFFE0">
                  <wp:simplePos x="0" y="0"/>
                  <wp:positionH relativeFrom="column">
                    <wp:posOffset>1576705</wp:posOffset>
                  </wp:positionH>
                  <wp:positionV relativeFrom="paragraph">
                    <wp:posOffset>-699135</wp:posOffset>
                  </wp:positionV>
                  <wp:extent cx="1155700" cy="598805"/>
                  <wp:effectExtent l="0" t="0" r="6350" b="0"/>
                  <wp:wrapSquare wrapText="bothSides"/>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55700" cy="598805"/>
                          </a:xfrm>
                          <a:prstGeom prst="rect">
                            <a:avLst/>
                          </a:prstGeom>
                          <a:noFill/>
                          <a:ln>
                            <a:noFill/>
                          </a:ln>
                        </pic:spPr>
                      </pic:pic>
                    </a:graphicData>
                  </a:graphic>
                  <wp14:sizeRelH relativeFrom="page">
                    <wp14:pctWidth>0</wp14:pctWidth>
                  </wp14:sizeRelH>
                  <wp14:sizeRelV relativeFrom="page">
                    <wp14:pctHeight>0</wp14:pctHeight>
                  </wp14:sizeRelV>
                </wp:anchor>
              </w:drawing>
            </w:r>
            <w:r w:rsidR="004D6370" w:rsidRPr="004D6370">
              <w:rPr>
                <w:rFonts w:ascii="Arial" w:hAnsi="Arial" w:cs="Arial"/>
                <w:b/>
                <w:noProof/>
                <w:sz w:val="22"/>
                <w:szCs w:val="22"/>
                <w:lang w:bidi="ar-SA"/>
              </w:rPr>
              <w:t xml:space="preserve">[Foto: </w:t>
            </w:r>
            <w:r w:rsidRPr="00F82C1A">
              <w:rPr>
                <w:rFonts w:ascii="Arial" w:hAnsi="Arial" w:cs="Arial"/>
                <w:b/>
                <w:noProof/>
                <w:sz w:val="22"/>
                <w:szCs w:val="22"/>
                <w:lang w:bidi="ar-SA"/>
              </w:rPr>
              <w:t>74R_D00006_DB</w:t>
            </w:r>
            <w:r w:rsidR="004D6370" w:rsidRPr="004D6370">
              <w:rPr>
                <w:rFonts w:ascii="Arial" w:hAnsi="Arial" w:cs="Arial"/>
                <w:b/>
                <w:noProof/>
                <w:sz w:val="22"/>
                <w:szCs w:val="22"/>
                <w:lang w:bidi="ar-SA"/>
              </w:rPr>
              <w:t>]</w:t>
            </w:r>
          </w:p>
          <w:p w14:paraId="61E5BE10" w14:textId="5ED22BF7" w:rsidR="004D6370" w:rsidRPr="008E46B3" w:rsidRDefault="004D6370" w:rsidP="004D6370">
            <w:pPr>
              <w:pStyle w:val="Default"/>
              <w:ind w:right="135"/>
              <w:rPr>
                <w:rFonts w:ascii="Arial" w:hAnsi="Arial" w:cs="Arial"/>
                <w:noProof/>
                <w:sz w:val="22"/>
                <w:szCs w:val="22"/>
                <w:lang w:bidi="ar-SA"/>
              </w:rPr>
            </w:pPr>
            <w:r w:rsidRPr="008E46B3">
              <w:rPr>
                <w:rFonts w:ascii="Arial" w:hAnsi="Arial" w:cs="Arial"/>
                <w:noProof/>
                <w:sz w:val="22"/>
                <w:szCs w:val="22"/>
                <w:lang w:bidi="ar-SA"/>
              </w:rPr>
              <w:t>74R</w:t>
            </w:r>
            <w:r w:rsidR="00F82C1A">
              <w:rPr>
                <w:rFonts w:ascii="Arial" w:hAnsi="Arial" w:cs="Arial"/>
                <w:noProof/>
                <w:sz w:val="22"/>
                <w:szCs w:val="22"/>
                <w:lang w:bidi="ar-SA"/>
              </w:rPr>
              <w:t xml:space="preserve"> </w:t>
            </w:r>
            <w:r w:rsidRPr="008E46B3">
              <w:rPr>
                <w:rFonts w:ascii="Arial" w:hAnsi="Arial" w:cs="Arial"/>
                <w:noProof/>
                <w:sz w:val="22"/>
                <w:szCs w:val="22"/>
                <w:lang w:bidi="ar-SA"/>
              </w:rPr>
              <w:t xml:space="preserve">LED </w:t>
            </w:r>
            <w:r w:rsidR="00F82C1A">
              <w:rPr>
                <w:rFonts w:ascii="Arial" w:hAnsi="Arial" w:cs="Arial"/>
                <w:noProof/>
                <w:sz w:val="22"/>
                <w:szCs w:val="22"/>
                <w:lang w:bidi="ar-SA"/>
              </w:rPr>
              <w:t xml:space="preserve">is de ronde variant </w:t>
            </w:r>
            <w:r w:rsidRPr="008E46B3">
              <w:rPr>
                <w:rFonts w:ascii="Arial" w:hAnsi="Arial" w:cs="Arial"/>
                <w:noProof/>
                <w:sz w:val="22"/>
                <w:szCs w:val="22"/>
                <w:lang w:bidi="ar-SA"/>
              </w:rPr>
              <w:t>van TRILUX: een elegant gevormde behuizing zorgt voor een aangename verschijning.</w:t>
            </w:r>
          </w:p>
          <w:p w14:paraId="0F0F9195" w14:textId="3FED9DC3" w:rsidR="008E46B3" w:rsidRPr="00F82C1A" w:rsidRDefault="004D6370" w:rsidP="003A4EF2">
            <w:pPr>
              <w:pStyle w:val="Default"/>
              <w:ind w:right="135"/>
              <w:rPr>
                <w:rFonts w:ascii="Arial" w:hAnsi="Arial" w:cs="Arial"/>
                <w:noProof/>
                <w:sz w:val="22"/>
                <w:szCs w:val="22"/>
                <w:lang w:bidi="ar-SA"/>
              </w:rPr>
            </w:pPr>
            <w:r w:rsidRPr="008E46B3">
              <w:rPr>
                <w:rFonts w:ascii="Arial" w:hAnsi="Arial" w:cs="Arial"/>
                <w:noProof/>
                <w:sz w:val="22"/>
                <w:szCs w:val="22"/>
                <w:lang w:bidi="ar-SA"/>
              </w:rPr>
              <w:t>Foto: TRILUX</w:t>
            </w:r>
          </w:p>
        </w:tc>
        <w:tc>
          <w:tcPr>
            <w:tcW w:w="4658" w:type="dxa"/>
          </w:tcPr>
          <w:p w14:paraId="4E29A190" w14:textId="4F743521" w:rsidR="004D6370" w:rsidRDefault="00F82C1A" w:rsidP="004D6370">
            <w:pPr>
              <w:pStyle w:val="Default"/>
              <w:ind w:right="135"/>
              <w:rPr>
                <w:rFonts w:ascii="Arial" w:hAnsi="Arial" w:cs="Arial"/>
                <w:b/>
                <w:noProof/>
                <w:sz w:val="22"/>
                <w:szCs w:val="22"/>
                <w:lang w:bidi="ar-SA"/>
              </w:rPr>
            </w:pPr>
            <w:r w:rsidRPr="00F82C1A">
              <w:rPr>
                <w:rFonts w:ascii="Arial" w:hAnsi="Arial" w:cs="Arial"/>
                <w:b/>
                <w:noProof/>
                <w:sz w:val="22"/>
                <w:szCs w:val="22"/>
                <w:lang w:bidi="ar-SA"/>
              </w:rPr>
              <w:drawing>
                <wp:anchor distT="0" distB="0" distL="114300" distR="114300" simplePos="0" relativeHeight="251667456" behindDoc="0" locked="0" layoutInCell="1" allowOverlap="1" wp14:anchorId="4113FE0C" wp14:editId="509F0A99">
                  <wp:simplePos x="0" y="0"/>
                  <wp:positionH relativeFrom="column">
                    <wp:posOffset>-3175</wp:posOffset>
                  </wp:positionH>
                  <wp:positionV relativeFrom="paragraph">
                    <wp:posOffset>2540</wp:posOffset>
                  </wp:positionV>
                  <wp:extent cx="2623185" cy="2743200"/>
                  <wp:effectExtent l="0" t="0" r="5715" b="0"/>
                  <wp:wrapSquare wrapText="bothSides"/>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2623185" cy="2743200"/>
                          </a:xfrm>
                          <a:prstGeom prst="rect">
                            <a:avLst/>
                          </a:prstGeom>
                        </pic:spPr>
                      </pic:pic>
                    </a:graphicData>
                  </a:graphic>
                  <wp14:sizeRelH relativeFrom="page">
                    <wp14:pctWidth>0</wp14:pctWidth>
                  </wp14:sizeRelH>
                  <wp14:sizeRelV relativeFrom="page">
                    <wp14:pctHeight>0</wp14:pctHeight>
                  </wp14:sizeRelV>
                </wp:anchor>
              </w:drawing>
            </w:r>
          </w:p>
          <w:p w14:paraId="4F9CC480" w14:textId="77777777" w:rsidR="004D6370" w:rsidRDefault="004D6370" w:rsidP="004D6370">
            <w:pPr>
              <w:pStyle w:val="Default"/>
              <w:ind w:right="135"/>
              <w:rPr>
                <w:rFonts w:ascii="Arial" w:hAnsi="Arial" w:cs="Arial"/>
                <w:b/>
                <w:noProof/>
                <w:sz w:val="22"/>
                <w:szCs w:val="22"/>
                <w:lang w:bidi="ar-SA"/>
              </w:rPr>
            </w:pPr>
          </w:p>
          <w:p w14:paraId="72134DEC" w14:textId="3827240E" w:rsidR="004D6370" w:rsidRPr="004D6370" w:rsidRDefault="00F82C1A" w:rsidP="004D6370">
            <w:pPr>
              <w:pStyle w:val="Default"/>
              <w:ind w:right="135"/>
              <w:rPr>
                <w:rFonts w:ascii="Arial" w:hAnsi="Arial" w:cs="Arial"/>
                <w:b/>
                <w:noProof/>
                <w:sz w:val="22"/>
                <w:szCs w:val="22"/>
                <w:lang w:bidi="ar-SA"/>
              </w:rPr>
            </w:pPr>
            <w:r>
              <w:rPr>
                <w:rFonts w:ascii="Arial" w:hAnsi="Arial" w:cs="Arial"/>
                <w:b/>
                <w:bCs/>
                <w:noProof/>
                <w:sz w:val="20"/>
                <w:lang w:bidi="ar-SA"/>
              </w:rPr>
              <w:drawing>
                <wp:anchor distT="0" distB="0" distL="114300" distR="114300" simplePos="0" relativeHeight="251674624" behindDoc="0" locked="0" layoutInCell="1" allowOverlap="1" wp14:anchorId="507BB2D3" wp14:editId="00665D70">
                  <wp:simplePos x="0" y="0"/>
                  <wp:positionH relativeFrom="column">
                    <wp:posOffset>1598295</wp:posOffset>
                  </wp:positionH>
                  <wp:positionV relativeFrom="paragraph">
                    <wp:posOffset>-702310</wp:posOffset>
                  </wp:positionV>
                  <wp:extent cx="1155700" cy="598805"/>
                  <wp:effectExtent l="0" t="0" r="6350" b="0"/>
                  <wp:wrapSquare wrapText="bothSides"/>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55700" cy="5988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D6370">
              <w:rPr>
                <w:rFonts w:ascii="Arial" w:hAnsi="Arial" w:cs="Arial"/>
                <w:b/>
                <w:noProof/>
                <w:sz w:val="22"/>
                <w:szCs w:val="22"/>
                <w:lang w:bidi="ar-SA"/>
              </w:rPr>
              <w:t xml:space="preserve"> </w:t>
            </w:r>
            <w:r w:rsidR="004D6370" w:rsidRPr="004D6370">
              <w:rPr>
                <w:rFonts w:ascii="Arial" w:hAnsi="Arial" w:cs="Arial"/>
                <w:b/>
                <w:noProof/>
                <w:sz w:val="22"/>
                <w:szCs w:val="22"/>
                <w:lang w:bidi="ar-SA"/>
              </w:rPr>
              <w:t xml:space="preserve">[Foto: </w:t>
            </w:r>
            <w:r w:rsidRPr="00F82C1A">
              <w:rPr>
                <w:rFonts w:ascii="Arial" w:hAnsi="Arial" w:cs="Arial"/>
                <w:b/>
                <w:noProof/>
                <w:sz w:val="22"/>
                <w:szCs w:val="22"/>
                <w:lang w:bidi="ar-SA"/>
              </w:rPr>
              <w:t>74Q_D00008_DB</w:t>
            </w:r>
            <w:r w:rsidR="004D6370" w:rsidRPr="004D6370">
              <w:rPr>
                <w:rFonts w:ascii="Arial" w:hAnsi="Arial" w:cs="Arial"/>
                <w:b/>
                <w:noProof/>
                <w:sz w:val="22"/>
                <w:szCs w:val="22"/>
                <w:lang w:bidi="ar-SA"/>
              </w:rPr>
              <w:t>]</w:t>
            </w:r>
          </w:p>
          <w:p w14:paraId="69A138D0" w14:textId="2B360ECD" w:rsidR="004D6370" w:rsidRPr="008E46B3" w:rsidRDefault="004D6370" w:rsidP="004D6370">
            <w:pPr>
              <w:pStyle w:val="Default"/>
              <w:ind w:right="135"/>
              <w:rPr>
                <w:rFonts w:ascii="Arial" w:hAnsi="Arial" w:cs="Arial"/>
                <w:noProof/>
                <w:sz w:val="22"/>
                <w:szCs w:val="22"/>
                <w:lang w:bidi="ar-SA"/>
              </w:rPr>
            </w:pPr>
            <w:r w:rsidRPr="008E46B3">
              <w:rPr>
                <w:rFonts w:ascii="Arial" w:hAnsi="Arial" w:cs="Arial"/>
                <w:noProof/>
                <w:sz w:val="22"/>
                <w:szCs w:val="22"/>
                <w:lang w:bidi="ar-SA"/>
              </w:rPr>
              <w:t>74Q LED</w:t>
            </w:r>
            <w:r w:rsidR="00F82C1A">
              <w:rPr>
                <w:rFonts w:ascii="Arial" w:hAnsi="Arial" w:cs="Arial"/>
                <w:noProof/>
                <w:sz w:val="22"/>
                <w:szCs w:val="22"/>
                <w:lang w:bidi="ar-SA"/>
              </w:rPr>
              <w:t xml:space="preserve"> is de vierkante variant</w:t>
            </w:r>
            <w:r w:rsidRPr="008E46B3">
              <w:rPr>
                <w:rFonts w:ascii="Arial" w:hAnsi="Arial" w:cs="Arial"/>
                <w:noProof/>
                <w:sz w:val="22"/>
                <w:szCs w:val="22"/>
                <w:lang w:bidi="ar-SA"/>
              </w:rPr>
              <w:t xml:space="preserve"> van TRILUX: een elegant gevormde behuizing zorgt voor een aangename verschijning.</w:t>
            </w:r>
          </w:p>
          <w:p w14:paraId="6350C922" w14:textId="344C9131" w:rsidR="004D6370" w:rsidRDefault="004D6370" w:rsidP="00F82C1A">
            <w:pPr>
              <w:pStyle w:val="Default"/>
              <w:ind w:right="135"/>
              <w:rPr>
                <w:rFonts w:ascii="Arial" w:hAnsi="Arial" w:cs="Arial"/>
                <w:b/>
                <w:sz w:val="40"/>
                <w:szCs w:val="40"/>
              </w:rPr>
            </w:pPr>
            <w:r w:rsidRPr="008E46B3">
              <w:rPr>
                <w:rFonts w:ascii="Arial" w:hAnsi="Arial" w:cs="Arial"/>
                <w:noProof/>
                <w:sz w:val="22"/>
                <w:szCs w:val="22"/>
                <w:lang w:bidi="ar-SA"/>
              </w:rPr>
              <w:t>Foto: TRILUX</w:t>
            </w:r>
          </w:p>
        </w:tc>
      </w:tr>
    </w:tbl>
    <w:p w14:paraId="2ACED651" w14:textId="2F998635" w:rsidR="008E46B3" w:rsidRPr="00F65CA3" w:rsidRDefault="008E46B3" w:rsidP="003A4EF2">
      <w:pPr>
        <w:pStyle w:val="Default"/>
        <w:ind w:right="135"/>
        <w:rPr>
          <w:rFonts w:ascii="Arial" w:hAnsi="Arial" w:cs="Arial"/>
          <w:b/>
          <w:sz w:val="40"/>
          <w:szCs w:val="40"/>
        </w:rPr>
      </w:pPr>
    </w:p>
    <w:p w14:paraId="1A7FE6AB" w14:textId="50188D96" w:rsidR="004D6370" w:rsidRDefault="004D6370">
      <w:pPr>
        <w:rPr>
          <w:rFonts w:ascii="Arial" w:hAnsi="Arial" w:cs="Arial"/>
          <w:b/>
          <w:bCs/>
          <w:sz w:val="20"/>
          <w:lang w:eastAsia="de-DE"/>
        </w:rPr>
      </w:pPr>
      <w:r>
        <w:rPr>
          <w:rFonts w:ascii="Arial" w:hAnsi="Arial" w:cs="Arial"/>
          <w:b/>
          <w:bCs/>
          <w:sz w:val="20"/>
          <w:lang w:eastAsia="de-DE"/>
        </w:rPr>
        <w:br w:type="page"/>
      </w:r>
    </w:p>
    <w:p w14:paraId="19C8ABF6" w14:textId="5A1D8841" w:rsidR="00F82C1A" w:rsidRDefault="00F82C1A">
      <w:pPr>
        <w:rPr>
          <w:rFonts w:ascii="Arial" w:hAnsi="Arial" w:cs="Arial"/>
          <w:b/>
          <w:bCs/>
          <w:sz w:val="20"/>
          <w:lang w:eastAsia="de-DE"/>
        </w:rPr>
      </w:pPr>
    </w:p>
    <w:p w14:paraId="067FE5A9" w14:textId="45319723" w:rsidR="00601F00" w:rsidRPr="00595B50" w:rsidRDefault="00601F00" w:rsidP="00601F00">
      <w:pPr>
        <w:outlineLvl w:val="0"/>
        <w:rPr>
          <w:rFonts w:ascii="Arial" w:hAnsi="Arial" w:cs="Arial"/>
          <w:b/>
          <w:bCs/>
          <w:sz w:val="20"/>
          <w:lang w:eastAsia="de-DE"/>
        </w:rPr>
      </w:pPr>
      <w:r w:rsidRPr="00595B50">
        <w:rPr>
          <w:rFonts w:ascii="Arial" w:hAnsi="Arial" w:cs="Arial"/>
          <w:b/>
          <w:bCs/>
          <w:sz w:val="20"/>
          <w:lang w:eastAsia="de-DE"/>
        </w:rPr>
        <w:t>Over TRILUX</w:t>
      </w:r>
    </w:p>
    <w:p w14:paraId="739A36AB" w14:textId="77777777" w:rsidR="00601F00" w:rsidRPr="00595B50" w:rsidRDefault="00601F00" w:rsidP="00601F00">
      <w:pPr>
        <w:rPr>
          <w:rFonts w:ascii="Arial" w:hAnsi="Arial" w:cs="Arial"/>
          <w:sz w:val="20"/>
          <w:lang w:eastAsia="de-DE"/>
        </w:rPr>
      </w:pPr>
    </w:p>
    <w:p w14:paraId="7E3039C0" w14:textId="77777777" w:rsidR="00601F00" w:rsidRPr="004C7577" w:rsidRDefault="00601F00" w:rsidP="00601F00">
      <w:pPr>
        <w:ind w:right="135"/>
        <w:jc w:val="both"/>
        <w:rPr>
          <w:rFonts w:ascii="Arial" w:eastAsia="MS Mincho" w:hAnsi="Arial"/>
          <w:sz w:val="20"/>
        </w:rPr>
      </w:pPr>
      <w:r w:rsidRPr="004C7577">
        <w:rPr>
          <w:rFonts w:ascii="Arial" w:eastAsia="MS Mincho" w:hAnsi="Arial"/>
          <w:sz w:val="20"/>
        </w:rPr>
        <w:t xml:space="preserve">TRILUX – SIMPLIFY YOUR LIGHT staat voor de eenvoudigste en veiligste weg naar een energie-efficiënte en toekomstgerichte verlichtingsoplossing op maat. Op de dynamische en steeds complexer wordende verlichtingsmarkt biedt TRILUX de klant het beste advies, een optimale oriëntatie en het perfecte licht. Om deze claim waar te maken, kan TRILUX terugvallen op een brede waaier technologieën en de sterke partners van de TRILUX-groep en individuele componenten combineren tot totaaloplossingen op maat, die steeds perfect zijn afgestemd op de behoeften van de klant en het specifieke toepassingsgebied. Zo kunnen ook omvangrijke en complexe projecten snel en eenvoudig door dezelfde hand gerealiseerd worden. Conform het motto "SIMPLIFY YOUR LIGHT" staan naast de kwaliteit en kosteneffectiviteit van onze oplossingen steeds de plannings-, installatie- en gebruiksvriendelijkheid voor de klant centraal. </w:t>
      </w:r>
    </w:p>
    <w:p w14:paraId="1B246FDE" w14:textId="77777777" w:rsidR="00601F00" w:rsidRPr="004C7577" w:rsidRDefault="00601F00" w:rsidP="00601F00">
      <w:pPr>
        <w:ind w:right="135"/>
        <w:jc w:val="both"/>
        <w:rPr>
          <w:rFonts w:ascii="Arial" w:eastAsia="MS Mincho" w:hAnsi="Arial"/>
          <w:sz w:val="20"/>
        </w:rPr>
      </w:pPr>
    </w:p>
    <w:p w14:paraId="5FE44787" w14:textId="77777777" w:rsidR="00601F00" w:rsidRPr="00DE45DA" w:rsidRDefault="00601F00" w:rsidP="00601F00">
      <w:pPr>
        <w:ind w:right="724"/>
        <w:rPr>
          <w:rFonts w:ascii="Arial" w:hAnsi="Arial" w:cs="Arial"/>
          <w:sz w:val="20"/>
          <w:lang w:eastAsia="de-DE"/>
        </w:rPr>
      </w:pPr>
      <w:r w:rsidRPr="009604CF">
        <w:rPr>
          <w:rFonts w:ascii="Arial" w:eastAsia="MS Mincho" w:hAnsi="Arial"/>
          <w:sz w:val="20"/>
        </w:rPr>
        <w:t xml:space="preserve">De TRILUX-groep omvat nu zeven productievestigingen in Europa en Azië en verzorgt internationale klanten door middel van 25 dochtermaatschappijen en tal van verkooppartners. De ondernemingen TRILUX en Oktalite hebben licht als activiteitengebied. BAG en </w:t>
      </w:r>
      <w:proofErr w:type="spellStart"/>
      <w:r w:rsidRPr="009604CF">
        <w:rPr>
          <w:rFonts w:ascii="Arial" w:eastAsia="MS Mincho" w:hAnsi="Arial"/>
          <w:sz w:val="20"/>
        </w:rPr>
        <w:t>Zalux</w:t>
      </w:r>
      <w:proofErr w:type="spellEnd"/>
      <w:r w:rsidRPr="009604CF">
        <w:rPr>
          <w:rFonts w:ascii="Arial" w:eastAsia="MS Mincho" w:hAnsi="Arial"/>
          <w:sz w:val="20"/>
        </w:rPr>
        <w:t xml:space="preserve"> zijn gespecialiseerd in OEM-systemen. Verdere deelnemingsmaatschappijen zijn het IZT (innovatie- en technologiecentrum), ICT en het online-platform Watt24. Met vestigingen in Duitsland, Oostenrijk, Nederland, België en Groo</w:t>
      </w:r>
      <w:r>
        <w:rPr>
          <w:rFonts w:ascii="Arial" w:eastAsia="MS Mincho" w:hAnsi="Arial"/>
          <w:sz w:val="20"/>
        </w:rPr>
        <w:t xml:space="preserve">t-Brittannië fungeert de TRILUX </w:t>
      </w:r>
      <w:proofErr w:type="spellStart"/>
      <w:r w:rsidRPr="009604CF">
        <w:rPr>
          <w:rFonts w:ascii="Arial" w:eastAsia="MS Mincho" w:hAnsi="Arial"/>
          <w:sz w:val="20"/>
        </w:rPr>
        <w:t>Akademie</w:t>
      </w:r>
      <w:proofErr w:type="spellEnd"/>
      <w:r w:rsidRPr="009604CF">
        <w:rPr>
          <w:rFonts w:ascii="Arial" w:eastAsia="MS Mincho" w:hAnsi="Arial"/>
          <w:sz w:val="20"/>
        </w:rPr>
        <w:t xml:space="preserve"> als doorgeefluik voor de vereiste knowhow op het gebied van thema's, trends en nieuws in de lichtbranche. In totaal stelt de onderneming meer dan 5.000 mensen te werk. De maatschappelijke zetel van de onderneming is gevestigd in het Duitse </w:t>
      </w:r>
      <w:proofErr w:type="spellStart"/>
      <w:r w:rsidRPr="009604CF">
        <w:rPr>
          <w:rFonts w:ascii="Arial" w:eastAsia="MS Mincho" w:hAnsi="Arial"/>
          <w:sz w:val="20"/>
        </w:rPr>
        <w:t>Arnsberg</w:t>
      </w:r>
      <w:proofErr w:type="spellEnd"/>
      <w:r w:rsidRPr="009604CF">
        <w:rPr>
          <w:rFonts w:ascii="Arial" w:eastAsia="MS Mincho" w:hAnsi="Arial"/>
          <w:sz w:val="20"/>
        </w:rPr>
        <w:t>.</w:t>
      </w:r>
    </w:p>
    <w:p w14:paraId="5398E281" w14:textId="77777777" w:rsidR="00601F00" w:rsidRPr="00595B50" w:rsidRDefault="00601F00" w:rsidP="00601F00">
      <w:pPr>
        <w:rPr>
          <w:rFonts w:ascii="Arial" w:hAnsi="Arial" w:cs="Arial"/>
          <w:sz w:val="20"/>
          <w:lang w:eastAsia="de-DE"/>
        </w:rPr>
      </w:pPr>
    </w:p>
    <w:p w14:paraId="2B364E40" w14:textId="77777777" w:rsidR="00601F00" w:rsidRPr="008979BD" w:rsidRDefault="00601F00" w:rsidP="00601F00">
      <w:pPr>
        <w:rPr>
          <w:rFonts w:ascii="Arial" w:hAnsi="Arial" w:cs="Arial"/>
          <w:bCs/>
          <w:sz w:val="20"/>
          <w:lang w:eastAsia="de-DE" w:bidi="en-GB"/>
        </w:rPr>
      </w:pPr>
      <w:r w:rsidRPr="00595B50">
        <w:rPr>
          <w:rFonts w:ascii="Arial" w:hAnsi="Arial" w:cs="Arial"/>
          <w:sz w:val="20"/>
          <w:lang w:eastAsia="de-DE"/>
        </w:rPr>
        <w:t>Meer informatie vindt u op</w:t>
      </w:r>
      <w:r>
        <w:rPr>
          <w:rFonts w:ascii="Arial" w:hAnsi="Arial" w:cs="Arial"/>
          <w:sz w:val="20"/>
          <w:lang w:eastAsia="de-DE"/>
        </w:rPr>
        <w:t xml:space="preserve"> </w:t>
      </w:r>
      <w:hyperlink r:id="rId16" w:history="1">
        <w:r w:rsidRPr="00EF4864">
          <w:rPr>
            <w:rStyle w:val="Hyperlink"/>
            <w:rFonts w:ascii="Arial" w:hAnsi="Arial" w:cs="Arial"/>
            <w:bCs/>
            <w:sz w:val="20"/>
            <w:lang w:eastAsia="de-DE" w:bidi="en-GB"/>
          </w:rPr>
          <w:t>www.trilux.com</w:t>
        </w:r>
      </w:hyperlink>
      <w:r>
        <w:rPr>
          <w:rFonts w:ascii="Arial" w:hAnsi="Arial" w:cs="Arial"/>
          <w:bCs/>
          <w:sz w:val="20"/>
          <w:lang w:eastAsia="de-DE" w:bidi="en-GB"/>
        </w:rPr>
        <w:t>.</w:t>
      </w:r>
    </w:p>
    <w:p w14:paraId="5D64A97E" w14:textId="77777777" w:rsidR="00601F00" w:rsidRDefault="00601F00" w:rsidP="00601F00">
      <w:pPr>
        <w:rPr>
          <w:rFonts w:cs="Arial"/>
          <w:b/>
          <w:bCs/>
          <w:sz w:val="20"/>
          <w:lang w:eastAsia="de-DE"/>
        </w:rPr>
      </w:pPr>
    </w:p>
    <w:p w14:paraId="79C7221C" w14:textId="77777777" w:rsidR="00601F00" w:rsidRPr="00595B50" w:rsidRDefault="00601F00" w:rsidP="00601F00">
      <w:pPr>
        <w:outlineLvl w:val="0"/>
        <w:rPr>
          <w:rFonts w:ascii="Arial" w:hAnsi="Arial" w:cs="Arial"/>
          <w:b/>
          <w:bCs/>
          <w:sz w:val="20"/>
          <w:lang w:eastAsia="de-DE"/>
        </w:rPr>
      </w:pPr>
      <w:r w:rsidRPr="00595B50">
        <w:rPr>
          <w:rFonts w:ascii="Arial" w:hAnsi="Arial" w:cs="Arial"/>
          <w:b/>
          <w:bCs/>
          <w:sz w:val="20"/>
          <w:lang w:eastAsia="de-DE"/>
        </w:rPr>
        <w:t>Contactpersonen voor de pers:</w:t>
      </w:r>
    </w:p>
    <w:tbl>
      <w:tblPr>
        <w:tblW w:w="8878" w:type="dxa"/>
        <w:tblLook w:val="01E0" w:firstRow="1" w:lastRow="1" w:firstColumn="1" w:lastColumn="1" w:noHBand="0" w:noVBand="0"/>
      </w:tblPr>
      <w:tblGrid>
        <w:gridCol w:w="4512"/>
        <w:gridCol w:w="4366"/>
      </w:tblGrid>
      <w:tr w:rsidR="00601F00" w:rsidRPr="005361D7" w14:paraId="3422A931" w14:textId="77777777" w:rsidTr="002E7136">
        <w:trPr>
          <w:trHeight w:val="1998"/>
        </w:trPr>
        <w:tc>
          <w:tcPr>
            <w:tcW w:w="4512" w:type="dxa"/>
          </w:tcPr>
          <w:p w14:paraId="6774761E" w14:textId="77777777" w:rsidR="00601F00" w:rsidRPr="00691F3F" w:rsidRDefault="00601F00" w:rsidP="002E7136">
            <w:pPr>
              <w:rPr>
                <w:rFonts w:ascii="Arial" w:hAnsi="Arial" w:cs="Arial"/>
                <w:sz w:val="20"/>
                <w:lang w:val="fr-FR" w:eastAsia="de-DE"/>
              </w:rPr>
            </w:pPr>
            <w:r w:rsidRPr="00691F3F">
              <w:rPr>
                <w:rFonts w:ascii="Arial" w:hAnsi="Arial" w:cs="Arial"/>
                <w:sz w:val="20"/>
                <w:lang w:val="fr-FR" w:eastAsia="de-DE"/>
              </w:rPr>
              <w:t xml:space="preserve">TRILUX </w:t>
            </w:r>
          </w:p>
          <w:p w14:paraId="79E4571A" w14:textId="77777777" w:rsidR="00601F00" w:rsidRPr="00691F3F" w:rsidRDefault="00601F00" w:rsidP="002E7136">
            <w:pPr>
              <w:rPr>
                <w:rFonts w:ascii="Arial" w:hAnsi="Arial" w:cs="Arial"/>
                <w:sz w:val="20"/>
                <w:lang w:val="fr-FR" w:eastAsia="de-DE"/>
              </w:rPr>
            </w:pPr>
            <w:proofErr w:type="spellStart"/>
            <w:r w:rsidRPr="00691F3F">
              <w:rPr>
                <w:rFonts w:ascii="Arial" w:hAnsi="Arial" w:cs="Arial"/>
                <w:sz w:val="20"/>
                <w:lang w:val="fr-FR" w:eastAsia="de-DE"/>
              </w:rPr>
              <w:t>Communicatie</w:t>
            </w:r>
            <w:proofErr w:type="spellEnd"/>
            <w:r w:rsidRPr="00691F3F">
              <w:rPr>
                <w:rFonts w:ascii="Arial" w:hAnsi="Arial" w:cs="Arial"/>
                <w:sz w:val="20"/>
                <w:lang w:val="fr-FR" w:eastAsia="de-DE"/>
              </w:rPr>
              <w:t>/PR/media</w:t>
            </w:r>
          </w:p>
          <w:p w14:paraId="47EE8A77" w14:textId="77777777" w:rsidR="00601F00" w:rsidRPr="00691F3F" w:rsidRDefault="00601F00" w:rsidP="002E7136">
            <w:pPr>
              <w:rPr>
                <w:rFonts w:ascii="Arial" w:hAnsi="Arial" w:cs="Arial"/>
                <w:sz w:val="20"/>
                <w:lang w:val="fr-FR" w:eastAsia="de-DE"/>
              </w:rPr>
            </w:pPr>
            <w:r w:rsidRPr="00691F3F">
              <w:rPr>
                <w:rFonts w:ascii="Arial" w:hAnsi="Arial" w:cs="Arial"/>
                <w:sz w:val="20"/>
                <w:lang w:val="fr-FR" w:eastAsia="de-DE"/>
              </w:rPr>
              <w:t>Vivian Hollmann</w:t>
            </w:r>
          </w:p>
          <w:p w14:paraId="2542C130" w14:textId="77777777" w:rsidR="00601F00" w:rsidRPr="00691F3F" w:rsidRDefault="00601F00" w:rsidP="002E7136">
            <w:pPr>
              <w:rPr>
                <w:rFonts w:ascii="Arial" w:hAnsi="Arial" w:cs="Arial"/>
                <w:sz w:val="20"/>
                <w:lang w:val="de-DE" w:eastAsia="de-DE"/>
              </w:rPr>
            </w:pPr>
            <w:r w:rsidRPr="00691F3F">
              <w:rPr>
                <w:rFonts w:ascii="Arial" w:hAnsi="Arial" w:cs="Arial"/>
                <w:sz w:val="20"/>
                <w:lang w:val="de-DE" w:eastAsia="de-DE"/>
              </w:rPr>
              <w:t>Postfach 19 60</w:t>
            </w:r>
          </w:p>
          <w:p w14:paraId="0CFA0CA2" w14:textId="77777777" w:rsidR="00601F00" w:rsidRPr="00691F3F" w:rsidRDefault="00601F00" w:rsidP="002E7136">
            <w:pPr>
              <w:rPr>
                <w:rFonts w:ascii="Arial" w:hAnsi="Arial" w:cs="Arial"/>
                <w:sz w:val="20"/>
                <w:lang w:val="de-DE" w:eastAsia="de-DE"/>
              </w:rPr>
            </w:pPr>
            <w:r w:rsidRPr="00691F3F">
              <w:rPr>
                <w:rFonts w:ascii="Arial" w:hAnsi="Arial" w:cs="Arial"/>
                <w:sz w:val="20"/>
                <w:lang w:val="de-DE" w:eastAsia="de-DE"/>
              </w:rPr>
              <w:t>D-59753 Arnsberg</w:t>
            </w:r>
          </w:p>
          <w:p w14:paraId="6FC34D2F" w14:textId="77777777" w:rsidR="00601F00" w:rsidRPr="00691F3F" w:rsidRDefault="00601F00" w:rsidP="002E7136">
            <w:pPr>
              <w:rPr>
                <w:rFonts w:ascii="Arial" w:hAnsi="Arial" w:cs="Arial"/>
                <w:sz w:val="20"/>
                <w:lang w:val="de-DE" w:eastAsia="de-DE"/>
              </w:rPr>
            </w:pPr>
            <w:r w:rsidRPr="00691F3F">
              <w:rPr>
                <w:rFonts w:ascii="Arial" w:hAnsi="Arial" w:cs="Arial"/>
                <w:sz w:val="20"/>
                <w:lang w:val="de-DE" w:eastAsia="de-DE"/>
              </w:rPr>
              <w:t>Tel.: +49 (0) 29 32 30 16 33</w:t>
            </w:r>
          </w:p>
          <w:p w14:paraId="3274F5F7" w14:textId="77777777" w:rsidR="00601F00" w:rsidRPr="00691F3F" w:rsidRDefault="00601F00" w:rsidP="002E7136">
            <w:pPr>
              <w:rPr>
                <w:rFonts w:ascii="Arial" w:hAnsi="Arial" w:cs="Arial"/>
                <w:sz w:val="20"/>
                <w:lang w:val="de-DE" w:eastAsia="de-DE"/>
              </w:rPr>
            </w:pPr>
            <w:r w:rsidRPr="00691F3F">
              <w:rPr>
                <w:rFonts w:ascii="Arial" w:hAnsi="Arial" w:cs="Arial"/>
                <w:sz w:val="20"/>
                <w:lang w:val="de-DE" w:eastAsia="de-DE"/>
              </w:rPr>
              <w:t>Fax: +49 (0) 29 32 30 15 10</w:t>
            </w:r>
          </w:p>
          <w:p w14:paraId="4C0CE22A" w14:textId="77777777" w:rsidR="00601F00" w:rsidRPr="00691F3F" w:rsidRDefault="00601F00" w:rsidP="002E7136">
            <w:pPr>
              <w:rPr>
                <w:rFonts w:ascii="Arial" w:hAnsi="Arial" w:cs="Arial"/>
                <w:bCs/>
                <w:sz w:val="20"/>
                <w:lang w:val="it-IT" w:eastAsia="de-DE"/>
              </w:rPr>
            </w:pPr>
            <w:r w:rsidRPr="00691F3F">
              <w:rPr>
                <w:rFonts w:ascii="Arial" w:hAnsi="Arial" w:cs="Arial"/>
                <w:sz w:val="20"/>
                <w:lang w:val="it-IT" w:eastAsia="de-DE"/>
              </w:rPr>
              <w:t xml:space="preserve">E-mail: </w:t>
            </w:r>
            <w:hyperlink r:id="rId17" w:history="1">
              <w:r w:rsidRPr="00691F3F">
                <w:rPr>
                  <w:rStyle w:val="Hyperlink"/>
                  <w:rFonts w:ascii="Arial" w:hAnsi="Arial" w:cs="Arial"/>
                  <w:bCs/>
                  <w:sz w:val="20"/>
                  <w:lang w:val="it-IT"/>
                </w:rPr>
                <w:t>vivian.hollmann@trilux.</w:t>
              </w:r>
            </w:hyperlink>
            <w:r w:rsidRPr="00691F3F">
              <w:rPr>
                <w:rStyle w:val="Hyperlink"/>
                <w:rFonts w:ascii="Arial" w:hAnsi="Arial" w:cs="Arial"/>
                <w:bCs/>
                <w:sz w:val="20"/>
                <w:lang w:val="it-IT"/>
              </w:rPr>
              <w:t>com</w:t>
            </w:r>
          </w:p>
        </w:tc>
        <w:tc>
          <w:tcPr>
            <w:tcW w:w="4366" w:type="dxa"/>
          </w:tcPr>
          <w:p w14:paraId="254D5281" w14:textId="77777777" w:rsidR="00601F00" w:rsidRPr="00691F3F" w:rsidRDefault="00601F00" w:rsidP="002E7136">
            <w:pPr>
              <w:rPr>
                <w:rFonts w:ascii="Arial" w:hAnsi="Arial" w:cs="Arial"/>
                <w:bCs/>
                <w:sz w:val="20"/>
                <w:lang w:val="de-DE" w:eastAsia="de-DE"/>
              </w:rPr>
            </w:pPr>
            <w:r w:rsidRPr="00691F3F">
              <w:rPr>
                <w:rFonts w:ascii="Arial" w:hAnsi="Arial" w:cs="Arial"/>
                <w:bCs/>
                <w:sz w:val="20"/>
                <w:lang w:val="de-DE" w:eastAsia="de-DE"/>
              </w:rPr>
              <w:t>FAKTOR 3 AG</w:t>
            </w:r>
          </w:p>
          <w:p w14:paraId="2262F243" w14:textId="77777777" w:rsidR="00601F00" w:rsidRPr="00691F3F" w:rsidRDefault="00601F00" w:rsidP="002E7136">
            <w:pPr>
              <w:jc w:val="both"/>
              <w:rPr>
                <w:rFonts w:ascii="Arial" w:hAnsi="Arial" w:cs="Arial"/>
                <w:sz w:val="20"/>
                <w:lang w:val="de-DE" w:eastAsia="de-DE"/>
              </w:rPr>
            </w:pPr>
            <w:proofErr w:type="spellStart"/>
            <w:r w:rsidRPr="00691F3F">
              <w:rPr>
                <w:rFonts w:ascii="Arial" w:hAnsi="Arial" w:cs="Arial"/>
                <w:sz w:val="20"/>
                <w:lang w:val="de-DE" w:eastAsia="de-DE"/>
              </w:rPr>
              <w:t>Persbureau</w:t>
            </w:r>
            <w:proofErr w:type="spellEnd"/>
            <w:r w:rsidRPr="00691F3F">
              <w:rPr>
                <w:rFonts w:ascii="Arial" w:hAnsi="Arial" w:cs="Arial"/>
                <w:sz w:val="20"/>
                <w:lang w:val="de-DE" w:eastAsia="de-DE"/>
              </w:rPr>
              <w:t xml:space="preserve"> van TRILUX</w:t>
            </w:r>
          </w:p>
          <w:p w14:paraId="48F4AE2F" w14:textId="77777777" w:rsidR="00601F00" w:rsidRPr="00691F3F" w:rsidRDefault="00601F00" w:rsidP="002E7136">
            <w:pPr>
              <w:ind w:right="724"/>
              <w:rPr>
                <w:rFonts w:ascii="Arial" w:hAnsi="Arial" w:cs="Arial"/>
                <w:bCs/>
                <w:sz w:val="20"/>
                <w:lang w:val="de-DE" w:eastAsia="de-DE"/>
              </w:rPr>
            </w:pPr>
            <w:r w:rsidRPr="00691F3F">
              <w:rPr>
                <w:rFonts w:ascii="Arial" w:hAnsi="Arial" w:cs="Arial"/>
                <w:bCs/>
                <w:sz w:val="20"/>
                <w:lang w:val="de-DE" w:eastAsia="de-DE"/>
              </w:rPr>
              <w:t>Patrick Bouillon / Juliane Schönherr</w:t>
            </w:r>
          </w:p>
          <w:p w14:paraId="6DCB239A" w14:textId="77777777" w:rsidR="00601F00" w:rsidRPr="00691F3F" w:rsidRDefault="00601F00" w:rsidP="002E7136">
            <w:pPr>
              <w:ind w:right="724"/>
              <w:rPr>
                <w:rFonts w:ascii="Arial" w:hAnsi="Arial" w:cs="Arial"/>
                <w:bCs/>
                <w:sz w:val="20"/>
                <w:lang w:val="de-DE" w:eastAsia="de-DE"/>
              </w:rPr>
            </w:pPr>
            <w:r w:rsidRPr="00691F3F">
              <w:rPr>
                <w:rFonts w:ascii="Arial" w:hAnsi="Arial" w:cs="Arial"/>
                <w:bCs/>
                <w:sz w:val="20"/>
                <w:lang w:val="de-DE" w:eastAsia="de-DE"/>
              </w:rPr>
              <w:t>Kattunbleiche 35</w:t>
            </w:r>
          </w:p>
          <w:p w14:paraId="2521C5AE" w14:textId="77777777" w:rsidR="00601F00" w:rsidRPr="00691F3F" w:rsidRDefault="00601F00" w:rsidP="002E7136">
            <w:pPr>
              <w:ind w:right="724"/>
              <w:rPr>
                <w:rFonts w:ascii="Arial" w:hAnsi="Arial" w:cs="Arial"/>
                <w:bCs/>
                <w:sz w:val="20"/>
                <w:lang w:val="de-DE" w:eastAsia="de-DE"/>
              </w:rPr>
            </w:pPr>
            <w:r w:rsidRPr="00691F3F">
              <w:rPr>
                <w:rFonts w:ascii="Arial" w:hAnsi="Arial" w:cs="Arial"/>
                <w:bCs/>
                <w:sz w:val="20"/>
                <w:lang w:val="de-DE" w:eastAsia="de-DE"/>
              </w:rPr>
              <w:t>22041 Hamburg</w:t>
            </w:r>
          </w:p>
          <w:p w14:paraId="1BA96C12" w14:textId="77777777" w:rsidR="00601F00" w:rsidRPr="00691F3F" w:rsidRDefault="00601F00" w:rsidP="002E7136">
            <w:pPr>
              <w:ind w:right="724"/>
              <w:rPr>
                <w:rFonts w:ascii="Arial" w:hAnsi="Arial" w:cs="Arial"/>
                <w:bCs/>
                <w:sz w:val="20"/>
                <w:lang w:val="de-DE" w:eastAsia="de-DE"/>
              </w:rPr>
            </w:pPr>
            <w:r w:rsidRPr="00691F3F">
              <w:rPr>
                <w:rFonts w:ascii="Arial" w:hAnsi="Arial" w:cs="Arial"/>
                <w:bCs/>
                <w:sz w:val="20"/>
                <w:lang w:val="de-DE" w:eastAsia="de-DE"/>
              </w:rPr>
              <w:t>Tel.: +49 (040) 67 94 46 -22 / -6104</w:t>
            </w:r>
          </w:p>
          <w:p w14:paraId="4DA3A96F" w14:textId="77777777" w:rsidR="00601F00" w:rsidRPr="00691F3F" w:rsidRDefault="00601F00" w:rsidP="002E7136">
            <w:pPr>
              <w:ind w:right="724"/>
              <w:rPr>
                <w:rFonts w:ascii="Arial" w:hAnsi="Arial" w:cs="Arial"/>
                <w:bCs/>
                <w:sz w:val="20"/>
                <w:lang w:val="de-DE" w:eastAsia="de-DE"/>
              </w:rPr>
            </w:pPr>
            <w:r w:rsidRPr="00691F3F">
              <w:rPr>
                <w:rFonts w:ascii="Arial" w:hAnsi="Arial" w:cs="Arial"/>
                <w:bCs/>
                <w:sz w:val="20"/>
                <w:lang w:val="de-DE" w:eastAsia="de-DE"/>
              </w:rPr>
              <w:t>Fax: +49 (040) 67 94 46-11</w:t>
            </w:r>
          </w:p>
          <w:p w14:paraId="1AA7D853" w14:textId="77777777" w:rsidR="00601F00" w:rsidRPr="00691F3F" w:rsidRDefault="00601F00" w:rsidP="002E7136">
            <w:pPr>
              <w:rPr>
                <w:rFonts w:ascii="Arial" w:hAnsi="Arial" w:cs="Arial"/>
                <w:bCs/>
                <w:sz w:val="20"/>
                <w:lang w:val="de-DE" w:eastAsia="de-DE"/>
              </w:rPr>
            </w:pPr>
            <w:proofErr w:type="spellStart"/>
            <w:r w:rsidRPr="00691F3F">
              <w:rPr>
                <w:rFonts w:ascii="Arial" w:hAnsi="Arial" w:cs="Arial"/>
                <w:bCs/>
                <w:sz w:val="20"/>
                <w:lang w:val="de-DE" w:eastAsia="de-DE"/>
              </w:rPr>
              <w:t>E-mail</w:t>
            </w:r>
            <w:proofErr w:type="spellEnd"/>
            <w:r w:rsidRPr="00691F3F">
              <w:rPr>
                <w:rFonts w:ascii="Arial" w:hAnsi="Arial" w:cs="Arial"/>
                <w:bCs/>
                <w:sz w:val="20"/>
                <w:lang w:val="de-DE" w:eastAsia="de-DE"/>
              </w:rPr>
              <w:t xml:space="preserve">: </w:t>
            </w:r>
            <w:hyperlink r:id="rId18" w:history="1">
              <w:r w:rsidRPr="00691F3F">
                <w:rPr>
                  <w:rStyle w:val="Hyperlink"/>
                  <w:rFonts w:ascii="Arial" w:hAnsi="Arial" w:cs="Arial"/>
                  <w:bCs/>
                  <w:sz w:val="20"/>
                  <w:lang w:val="de-DE"/>
                </w:rPr>
                <w:t>trilux@faktor3.de</w:t>
              </w:r>
            </w:hyperlink>
          </w:p>
        </w:tc>
      </w:tr>
    </w:tbl>
    <w:p w14:paraId="2E634D5C" w14:textId="77777777" w:rsidR="003A4EF2" w:rsidRPr="00691F3F" w:rsidRDefault="003A4EF2" w:rsidP="003A4EF2">
      <w:pPr>
        <w:ind w:right="135"/>
        <w:rPr>
          <w:rFonts w:ascii="Arial" w:hAnsi="Arial" w:cs="Arial"/>
          <w:sz w:val="20"/>
          <w:szCs w:val="20"/>
          <w:lang w:val="de-DE"/>
        </w:rPr>
      </w:pPr>
    </w:p>
    <w:p w14:paraId="329B8F13" w14:textId="77777777" w:rsidR="003A4EF2" w:rsidRPr="00691F3F" w:rsidRDefault="003A4EF2" w:rsidP="003A4EF2">
      <w:pPr>
        <w:ind w:right="135"/>
        <w:rPr>
          <w:rFonts w:ascii="Arial" w:hAnsi="Arial" w:cs="Arial"/>
          <w:sz w:val="20"/>
          <w:szCs w:val="20"/>
          <w:lang w:val="de-DE"/>
        </w:rPr>
      </w:pPr>
    </w:p>
    <w:p w14:paraId="14CC9EC7" w14:textId="77777777" w:rsidR="003A4EF2" w:rsidRPr="00691F3F" w:rsidRDefault="003A4EF2" w:rsidP="003A4EF2">
      <w:pPr>
        <w:ind w:right="135"/>
        <w:rPr>
          <w:rFonts w:ascii="Arial" w:hAnsi="Arial" w:cs="Arial"/>
          <w:sz w:val="20"/>
          <w:szCs w:val="20"/>
          <w:lang w:val="de-DE"/>
        </w:rPr>
      </w:pPr>
    </w:p>
    <w:p w14:paraId="08F3E7BA" w14:textId="77777777" w:rsidR="003A4EF2" w:rsidRPr="00691F3F" w:rsidRDefault="003A4EF2" w:rsidP="003A4EF2">
      <w:pPr>
        <w:ind w:right="135"/>
        <w:rPr>
          <w:rFonts w:ascii="Arial" w:hAnsi="Arial" w:cs="Arial"/>
          <w:sz w:val="20"/>
          <w:szCs w:val="20"/>
          <w:lang w:val="de-DE"/>
        </w:rPr>
      </w:pPr>
    </w:p>
    <w:p w14:paraId="100D7D3A" w14:textId="77777777" w:rsidR="003A4EF2" w:rsidRPr="00691F3F" w:rsidRDefault="003A4EF2" w:rsidP="003A4EF2">
      <w:pPr>
        <w:ind w:right="135"/>
        <w:rPr>
          <w:rFonts w:ascii="Arial" w:hAnsi="Arial" w:cs="Arial"/>
          <w:sz w:val="20"/>
          <w:szCs w:val="20"/>
          <w:lang w:val="de-DE"/>
        </w:rPr>
      </w:pPr>
    </w:p>
    <w:p w14:paraId="7089C573" w14:textId="77777777" w:rsidR="003A4EF2" w:rsidRPr="00691F3F" w:rsidRDefault="003A4EF2" w:rsidP="003A4EF2">
      <w:pPr>
        <w:ind w:right="135"/>
        <w:rPr>
          <w:rFonts w:ascii="Arial" w:hAnsi="Arial" w:cs="Arial"/>
          <w:sz w:val="20"/>
          <w:szCs w:val="20"/>
          <w:lang w:val="de-DE"/>
        </w:rPr>
      </w:pPr>
    </w:p>
    <w:p w14:paraId="7068D37F" w14:textId="77777777" w:rsidR="003A4EF2" w:rsidRPr="00691F3F" w:rsidRDefault="003A4EF2" w:rsidP="003A4EF2">
      <w:pPr>
        <w:ind w:right="135"/>
        <w:rPr>
          <w:rFonts w:ascii="Arial" w:hAnsi="Arial" w:cs="Arial"/>
          <w:sz w:val="20"/>
          <w:szCs w:val="20"/>
          <w:lang w:val="de-DE"/>
        </w:rPr>
      </w:pPr>
    </w:p>
    <w:p w14:paraId="00869FC2" w14:textId="77777777" w:rsidR="00447B6B" w:rsidRPr="00691F3F" w:rsidRDefault="00447B6B" w:rsidP="003A4EF2">
      <w:pPr>
        <w:tabs>
          <w:tab w:val="right" w:pos="10440"/>
        </w:tabs>
        <w:ind w:right="23"/>
        <w:rPr>
          <w:rFonts w:ascii="Arial" w:hAnsi="Arial"/>
          <w:lang w:val="de-DE"/>
        </w:rPr>
      </w:pPr>
    </w:p>
    <w:sectPr w:rsidR="00447B6B" w:rsidRPr="00691F3F" w:rsidSect="006F29C0">
      <w:headerReference w:type="even" r:id="rId19"/>
      <w:headerReference w:type="default" r:id="rId20"/>
      <w:headerReference w:type="first" r:id="rId21"/>
      <w:pgSz w:w="11906" w:h="16838"/>
      <w:pgMar w:top="1819" w:right="1417" w:bottom="1134" w:left="1417" w:header="708" w:footer="708"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1CEC60D4" w15:done="0"/>
  <w15:commentEx w15:paraId="5D50C6C4" w15:done="0"/>
  <w15:commentEx w15:paraId="7EE624A4" w15:done="0"/>
  <w15:commentEx w15:paraId="67B95011"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874D8A7" w14:textId="77777777" w:rsidR="00660542" w:rsidRDefault="00660542">
      <w:r>
        <w:separator/>
      </w:r>
    </w:p>
  </w:endnote>
  <w:endnote w:type="continuationSeparator" w:id="0">
    <w:p w14:paraId="19C7DD67" w14:textId="77777777" w:rsidR="00660542" w:rsidRDefault="006605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eawood">
    <w:altName w:val="Times New Roman"/>
    <w:charset w:val="00"/>
    <w:family w:val="auto"/>
    <w:pitch w:val="variable"/>
    <w:sig w:usb0="800000AF" w:usb1="40000048" w:usb2="00000000" w:usb3="00000000" w:csb0="00000001" w:csb1="00000000"/>
  </w:font>
  <w:font w:name="Cambria">
    <w:panose1 w:val="02040503050406030204"/>
    <w:charset w:val="00"/>
    <w:family w:val="roman"/>
    <w:pitch w:val="variable"/>
    <w:sig w:usb0="E00002FF" w:usb1="400004FF" w:usb2="00000000" w:usb3="00000000" w:csb0="0000019F" w:csb1="00000000"/>
  </w:font>
  <w:font w:name="VAG Rounded Light">
    <w:altName w:val="Cambria"/>
    <w:panose1 w:val="00000000000000000000"/>
    <w:charset w:val="4D"/>
    <w:family w:val="swiss"/>
    <w:notTrueType/>
    <w:pitch w:val="default"/>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9B4C867" w14:textId="77777777" w:rsidR="00660542" w:rsidRDefault="00660542">
      <w:r>
        <w:separator/>
      </w:r>
    </w:p>
  </w:footnote>
  <w:footnote w:type="continuationSeparator" w:id="0">
    <w:p w14:paraId="59B77583" w14:textId="77777777" w:rsidR="00660542" w:rsidRDefault="0066054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4E4C1C" w14:textId="77777777" w:rsidR="00776B6E" w:rsidRDefault="00660542">
    <w:pPr>
      <w:pStyle w:val="Koptekst"/>
    </w:pPr>
    <w:r>
      <w:rPr>
        <w:noProof/>
      </w:rPr>
      <w:pict w14:anchorId="13DED08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3" type="#_x0000_t75" style="position:absolute;margin-left:0;margin-top:0;width:595.3pt;height:841.9pt;z-index:-251658752;mso-wrap-edited:f;mso-position-horizontal:center;mso-position-horizontal-relative:margin;mso-position-vertical:center;mso-position-vertical-relative:margin" wrapcoords="1305 0 1278 750 14526 923 1305 923 1278 1230 14526 1538 1278 1538 1278 2481 10800 2769 1305 2769 1305 3616 1469 3692 1305 3692 1278 4654 1360 4904 1659 4981 1278 4981 1278 5866 10800 6154 1305 6174 1278 6328 1387 6462 1305 6501 1305 7712 10800 8001 1305 8001 1305 8289 1632 8347 10800 8616 1224 8693 1305 11213 1387 11367 1278 11386 1278 11713 10800 12002 1305 12002 1278 12136 10800 12309 1305 12309 1278 14483 10800 14771 1305 14771 1305 15041 1632 15118 1278 15118 1305 17868 10800 18157 1305 18157 1278 19407 10800 19695 1278 19695 1278 20946 10800 21234 1278 21234 1278 21561 1523 21561 1496 21542 10800 21234 1605 20926 1577 20061 1523 20003 10800 19695 1605 19388 1605 18772 10772 18445 10800 18157 1605 18080 1577 16714 1550 16618 10772 16599 1605 16310 1605 15695 10772 15675 1605 15387 10772 15060 10800 14771 1605 14464 1605 13848 10800 13540 1550 13521 1605 13233 10772 13213 1605 12925 1605 12617 10800 12309 10800 12002 1605 11694 1577 10521 1523 10463 10800 10155 1550 9828 1577 9655 1605 8924 10800 8616 10800 8001 1605 7693 1577 6501 1496 6462 10800 6154 1605 5962 1605 5231 10800 4923 1550 4596 1605 4423 1577 3385 10772 3058 10800 2769 1605 2461 20321 2192 20321 0 1305 0">
          <v:imagedata r:id="rId1" o:title="1014_EURO_Presse"/>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5B604F" w14:textId="77777777" w:rsidR="00776B6E" w:rsidRDefault="00660542">
    <w:pPr>
      <w:pStyle w:val="Koptekst"/>
    </w:pPr>
    <w:r>
      <w:rPr>
        <w:noProof/>
      </w:rPr>
      <w:pict w14:anchorId="65F326B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2" type="#_x0000_t75" style="position:absolute;margin-left:-70.7pt;margin-top:-92.25pt;width:595.3pt;height:841.9pt;z-index:-251659776;mso-wrap-edited:f;mso-position-horizontal-relative:margin;mso-position-vertical-relative:margin" wrapcoords="1305 0 1278 750 14526 923 1305 923 1278 1230 14526 1538 1278 1538 1278 2481 10800 2769 1305 2769 1305 3616 1469 3692 1305 3692 1278 4654 1360 4904 1659 4981 1278 4981 1278 5866 10800 6154 1305 6174 1278 6328 1387 6462 1305 6501 1305 7712 10800 8001 1305 8001 1305 8289 1632 8347 10800 8616 1224 8693 1305 11213 1387 11367 1278 11386 1278 11713 10800 12002 1305 12002 1278 12136 10800 12309 1305 12309 1278 14483 10800 14771 1305 14771 1305 15041 1632 15118 1278 15118 1305 17868 10800 18157 1305 18157 1278 19407 10800 19695 1278 19695 1278 20946 10800 21234 1278 21234 1278 21561 1523 21561 1496 21542 10800 21234 1605 20926 1577 20061 1523 20003 10800 19695 1605 19388 1605 18772 10772 18445 10800 18157 1605 18080 1577 16714 1550 16618 10772 16599 1605 16310 1605 15695 10772 15675 1605 15387 10772 15060 10800 14771 1605 14464 1605 13848 10800 13540 1550 13521 1605 13233 10772 13213 1605 12925 1605 12617 10800 12309 10800 12002 1605 11694 1577 10521 1523 10463 10800 10155 1550 9828 1577 9655 1605 8924 10800 8616 10800 8001 1605 7693 1577 6501 1496 6462 10800 6154 1605 5962 1605 5231 10800 4923 1550 4596 1605 4423 1577 3385 10772 3058 10800 2769 1605 2461 20321 2192 20321 0 1305 0">
          <v:imagedata r:id="rId1" o:title="1014_EURO_Presse"/>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4B78AC" w14:textId="77777777" w:rsidR="00776B6E" w:rsidRDefault="00660542">
    <w:pPr>
      <w:pStyle w:val="Koptekst"/>
    </w:pPr>
    <w:r>
      <w:rPr>
        <w:noProof/>
      </w:rPr>
      <w:pict w14:anchorId="3C21C3A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4" type="#_x0000_t75" style="position:absolute;margin-left:0;margin-top:0;width:595.3pt;height:841.9pt;z-index:-251657728;mso-wrap-edited:f;mso-position-horizontal:center;mso-position-horizontal-relative:margin;mso-position-vertical:center;mso-position-vertical-relative:margin" wrapcoords="1305 0 1278 750 14526 923 1305 923 1278 1230 14526 1538 1278 1538 1278 2481 10800 2769 1305 2769 1305 3616 1469 3692 1305 3692 1278 4654 1360 4904 1659 4981 1278 4981 1278 5866 10800 6154 1305 6174 1278 6328 1387 6462 1305 6501 1305 7712 10800 8001 1305 8001 1305 8289 1632 8347 10800 8616 1224 8693 1305 11213 1387 11367 1278 11386 1278 11713 10800 12002 1305 12002 1278 12136 10800 12309 1305 12309 1278 14483 10800 14771 1305 14771 1305 15041 1632 15118 1278 15118 1305 17868 10800 18157 1305 18157 1278 19407 10800 19695 1278 19695 1278 20946 10800 21234 1278 21234 1278 21561 1523 21561 1496 21542 10800 21234 1605 20926 1577 20061 1523 20003 10800 19695 1605 19388 1605 18772 10772 18445 10800 18157 1605 18080 1577 16714 1550 16618 10772 16599 1605 16310 1605 15695 10772 15675 1605 15387 10772 15060 10800 14771 1605 14464 1605 13848 10800 13540 1550 13521 1605 13233 10772 13213 1605 12925 1605 12617 10800 12309 10800 12002 1605 11694 1577 10521 1523 10463 10800 10155 1550 9828 1577 9655 1605 8924 10800 8616 10800 8001 1605 7693 1577 6501 1496 6462 10800 6154 1605 5962 1605 5231 10800 4923 1550 4596 1605 4423 1577 3385 10772 3058 10800 2769 1605 2461 20321 2192 20321 0 1305 0">
          <v:imagedata r:id="rId1" o:title="1014_EURO_Presse"/>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B3F2BA9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8F5891FE"/>
    <w:lvl w:ilvl="0">
      <w:start w:val="1"/>
      <w:numFmt w:val="decimal"/>
      <w:lvlText w:val="%1."/>
      <w:lvlJc w:val="left"/>
      <w:pPr>
        <w:tabs>
          <w:tab w:val="num" w:pos="1492"/>
        </w:tabs>
        <w:ind w:left="1492" w:hanging="360"/>
      </w:pPr>
    </w:lvl>
  </w:abstractNum>
  <w:abstractNum w:abstractNumId="2">
    <w:nsid w:val="FFFFFF7D"/>
    <w:multiLevelType w:val="singleLevel"/>
    <w:tmpl w:val="82241846"/>
    <w:lvl w:ilvl="0">
      <w:start w:val="1"/>
      <w:numFmt w:val="decimal"/>
      <w:lvlText w:val="%1."/>
      <w:lvlJc w:val="left"/>
      <w:pPr>
        <w:tabs>
          <w:tab w:val="num" w:pos="1209"/>
        </w:tabs>
        <w:ind w:left="1209" w:hanging="360"/>
      </w:pPr>
    </w:lvl>
  </w:abstractNum>
  <w:abstractNum w:abstractNumId="3">
    <w:nsid w:val="FFFFFF7E"/>
    <w:multiLevelType w:val="singleLevel"/>
    <w:tmpl w:val="C128A5F0"/>
    <w:lvl w:ilvl="0">
      <w:start w:val="1"/>
      <w:numFmt w:val="decimal"/>
      <w:lvlText w:val="%1."/>
      <w:lvlJc w:val="left"/>
      <w:pPr>
        <w:tabs>
          <w:tab w:val="num" w:pos="926"/>
        </w:tabs>
        <w:ind w:left="926" w:hanging="360"/>
      </w:pPr>
    </w:lvl>
  </w:abstractNum>
  <w:abstractNum w:abstractNumId="4">
    <w:nsid w:val="FFFFFF7F"/>
    <w:multiLevelType w:val="singleLevel"/>
    <w:tmpl w:val="CE90E746"/>
    <w:lvl w:ilvl="0">
      <w:start w:val="1"/>
      <w:numFmt w:val="decimal"/>
      <w:lvlText w:val="%1."/>
      <w:lvlJc w:val="left"/>
      <w:pPr>
        <w:tabs>
          <w:tab w:val="num" w:pos="643"/>
        </w:tabs>
        <w:ind w:left="643" w:hanging="360"/>
      </w:pPr>
    </w:lvl>
  </w:abstractNum>
  <w:abstractNum w:abstractNumId="5">
    <w:nsid w:val="FFFFFF80"/>
    <w:multiLevelType w:val="singleLevel"/>
    <w:tmpl w:val="6D76A07E"/>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211CAF02"/>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759EC644"/>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CF68714E"/>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A3DCA53E"/>
    <w:lvl w:ilvl="0">
      <w:start w:val="1"/>
      <w:numFmt w:val="decimal"/>
      <w:lvlText w:val="%1."/>
      <w:lvlJc w:val="left"/>
      <w:pPr>
        <w:tabs>
          <w:tab w:val="num" w:pos="360"/>
        </w:tabs>
        <w:ind w:left="360" w:hanging="360"/>
      </w:pPr>
    </w:lvl>
  </w:abstractNum>
  <w:abstractNum w:abstractNumId="10">
    <w:nsid w:val="FFFFFF89"/>
    <w:multiLevelType w:val="singleLevel"/>
    <w:tmpl w:val="5C023DC8"/>
    <w:lvl w:ilvl="0">
      <w:start w:val="1"/>
      <w:numFmt w:val="bullet"/>
      <w:lvlText w:val=""/>
      <w:lvlJc w:val="left"/>
      <w:pPr>
        <w:tabs>
          <w:tab w:val="num" w:pos="360"/>
        </w:tabs>
        <w:ind w:left="360" w:hanging="360"/>
      </w:pPr>
      <w:rPr>
        <w:rFonts w:ascii="Symbol" w:hAnsi="Symbol"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8"/>
  <w:hyphenationZone w:val="425"/>
  <w:noPunctuationKerning/>
  <w:characterSpacingControl w:val="doNotCompress"/>
  <w:doNotValidateAgainstSchema/>
  <w:doNotDemarcateInvalidXml/>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1C6B"/>
    <w:rsid w:val="00023B23"/>
    <w:rsid w:val="00055EBA"/>
    <w:rsid w:val="000958C8"/>
    <w:rsid w:val="000A34A5"/>
    <w:rsid w:val="000B5361"/>
    <w:rsid w:val="000F0AB1"/>
    <w:rsid w:val="000F7223"/>
    <w:rsid w:val="00117719"/>
    <w:rsid w:val="00125A14"/>
    <w:rsid w:val="00141AB8"/>
    <w:rsid w:val="00154721"/>
    <w:rsid w:val="0017614C"/>
    <w:rsid w:val="001A46FE"/>
    <w:rsid w:val="001C1EED"/>
    <w:rsid w:val="00213B41"/>
    <w:rsid w:val="002701E0"/>
    <w:rsid w:val="002910FF"/>
    <w:rsid w:val="002C7676"/>
    <w:rsid w:val="002F1787"/>
    <w:rsid w:val="002F6CFC"/>
    <w:rsid w:val="00304D69"/>
    <w:rsid w:val="003302BC"/>
    <w:rsid w:val="00370067"/>
    <w:rsid w:val="003A4EF2"/>
    <w:rsid w:val="003D2C3D"/>
    <w:rsid w:val="003F1BAF"/>
    <w:rsid w:val="0040028D"/>
    <w:rsid w:val="00447B6B"/>
    <w:rsid w:val="00454C14"/>
    <w:rsid w:val="004613A9"/>
    <w:rsid w:val="0047137F"/>
    <w:rsid w:val="004D2415"/>
    <w:rsid w:val="004D6370"/>
    <w:rsid w:val="004E5E8E"/>
    <w:rsid w:val="005023D6"/>
    <w:rsid w:val="005361D7"/>
    <w:rsid w:val="00540090"/>
    <w:rsid w:val="005F5565"/>
    <w:rsid w:val="00601F00"/>
    <w:rsid w:val="00620201"/>
    <w:rsid w:val="00660542"/>
    <w:rsid w:val="00676F0C"/>
    <w:rsid w:val="00691F3F"/>
    <w:rsid w:val="00692325"/>
    <w:rsid w:val="006A0DF7"/>
    <w:rsid w:val="006B6876"/>
    <w:rsid w:val="006D3A8A"/>
    <w:rsid w:val="006E17F4"/>
    <w:rsid w:val="006E77A9"/>
    <w:rsid w:val="006F29C0"/>
    <w:rsid w:val="007157D1"/>
    <w:rsid w:val="00734FE3"/>
    <w:rsid w:val="00735D17"/>
    <w:rsid w:val="00776B6E"/>
    <w:rsid w:val="00786CE8"/>
    <w:rsid w:val="007A1CCB"/>
    <w:rsid w:val="007B12D6"/>
    <w:rsid w:val="007B2C06"/>
    <w:rsid w:val="007C42CC"/>
    <w:rsid w:val="00804EE8"/>
    <w:rsid w:val="00831081"/>
    <w:rsid w:val="00883F83"/>
    <w:rsid w:val="008C6CE5"/>
    <w:rsid w:val="008E46B3"/>
    <w:rsid w:val="008F7F66"/>
    <w:rsid w:val="009049C2"/>
    <w:rsid w:val="009212AC"/>
    <w:rsid w:val="009B4CE4"/>
    <w:rsid w:val="00A05012"/>
    <w:rsid w:val="00A21E65"/>
    <w:rsid w:val="00A31705"/>
    <w:rsid w:val="00A4477F"/>
    <w:rsid w:val="00A54AAB"/>
    <w:rsid w:val="00AB120D"/>
    <w:rsid w:val="00AD1C6B"/>
    <w:rsid w:val="00B20A10"/>
    <w:rsid w:val="00B363C4"/>
    <w:rsid w:val="00B370EE"/>
    <w:rsid w:val="00B5452F"/>
    <w:rsid w:val="00B55071"/>
    <w:rsid w:val="00B81A25"/>
    <w:rsid w:val="00BB501D"/>
    <w:rsid w:val="00BE133C"/>
    <w:rsid w:val="00C075E4"/>
    <w:rsid w:val="00C24E47"/>
    <w:rsid w:val="00C32EC9"/>
    <w:rsid w:val="00C42128"/>
    <w:rsid w:val="00C660B8"/>
    <w:rsid w:val="00C77256"/>
    <w:rsid w:val="00CC139B"/>
    <w:rsid w:val="00CD4CE0"/>
    <w:rsid w:val="00CE1CF1"/>
    <w:rsid w:val="00CE5237"/>
    <w:rsid w:val="00CF4CCA"/>
    <w:rsid w:val="00D30495"/>
    <w:rsid w:val="00D4750D"/>
    <w:rsid w:val="00D70E50"/>
    <w:rsid w:val="00D97733"/>
    <w:rsid w:val="00DA5907"/>
    <w:rsid w:val="00DD3939"/>
    <w:rsid w:val="00DF49BD"/>
    <w:rsid w:val="00DF55F2"/>
    <w:rsid w:val="00E410A2"/>
    <w:rsid w:val="00E636CF"/>
    <w:rsid w:val="00E64808"/>
    <w:rsid w:val="00E9700E"/>
    <w:rsid w:val="00ED3A6D"/>
    <w:rsid w:val="00EF171A"/>
    <w:rsid w:val="00EF61AC"/>
    <w:rsid w:val="00F217CE"/>
    <w:rsid w:val="00F603F2"/>
    <w:rsid w:val="00F82C1A"/>
    <w:rsid w:val="00FA5235"/>
    <w:rsid w:val="00FB2285"/>
    <w:rsid w:val="00FB6E11"/>
    <w:rsid w:val="00FD5B60"/>
    <w:rsid w:val="00FD7A98"/>
    <w:rsid w:val="00FF2662"/>
    <w:rsid w:val="00FF4839"/>
  </w:rsids>
  <m:mathPr>
    <m:mathFont m:val="Cambria Math"/>
    <m:brkBin m:val="before"/>
    <m:brkBinSub m:val="--"/>
    <m:smallFrac m:val="0"/>
    <m:dispDef m:val="0"/>
    <m:lMargin m:val="0"/>
    <m:rMargin m:val="0"/>
    <m:defJc m:val="centerGroup"/>
    <m:wrapRight/>
    <m:intLim m:val="subSup"/>
    <m:naryLim m:val="subSup"/>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5"/>
    <o:shapelayout v:ext="edit">
      <o:idmap v:ext="edit" data="1"/>
    </o:shapelayout>
  </w:shapeDefaults>
  <w:decimalSymbol w:val=","/>
  <w:listSeparator w:val=";"/>
  <w14:docId w14:val="369BF3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nl-NL" w:eastAsia="nl-NL" w:bidi="nl-NL"/>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59" w:unhideWhenUsed="0"/>
    <w:lsdException w:name="Table Theme" w:semiHidden="0"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Standaard">
    <w:name w:val="Normal"/>
    <w:qFormat/>
    <w:rPr>
      <w:sz w:val="24"/>
      <w:szCs w:val="24"/>
    </w:rPr>
  </w:style>
  <w:style w:type="paragraph" w:styleId="Kop1">
    <w:name w:val="heading 1"/>
    <w:basedOn w:val="Standaard"/>
    <w:next w:val="Standaard"/>
    <w:qFormat/>
    <w:pPr>
      <w:keepNext/>
      <w:spacing w:after="113" w:line="280" w:lineRule="exact"/>
      <w:outlineLvl w:val="0"/>
    </w:pPr>
    <w:rPr>
      <w:rFonts w:ascii="Leawood" w:hAnsi="Leawood"/>
      <w:b/>
      <w:sz w:val="18"/>
    </w:rPr>
  </w:style>
  <w:style w:type="paragraph" w:styleId="Kop3">
    <w:name w:val="heading 3"/>
    <w:basedOn w:val="Standaard"/>
    <w:next w:val="Standaard"/>
    <w:link w:val="Kop3Char"/>
    <w:uiPriority w:val="9"/>
    <w:semiHidden/>
    <w:unhideWhenUsed/>
    <w:qFormat/>
    <w:rsid w:val="00AB120D"/>
    <w:pPr>
      <w:keepNext/>
      <w:keepLines/>
      <w:spacing w:before="200"/>
      <w:outlineLvl w:val="2"/>
    </w:pPr>
    <w:rPr>
      <w:rFonts w:asciiTheme="majorHAnsi" w:eastAsiaTheme="majorEastAsia" w:hAnsiTheme="majorHAnsi" w:cstheme="majorBidi"/>
      <w:b/>
      <w:b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Plattetekstinspringen">
    <w:name w:val="Body Text Indent"/>
    <w:basedOn w:val="Standaard"/>
    <w:link w:val="PlattetekstinspringenChar"/>
    <w:pPr>
      <w:ind w:left="-180"/>
    </w:pPr>
    <w:rPr>
      <w:rFonts w:ascii="Leawood" w:hAnsi="Leawood"/>
      <w:sz w:val="22"/>
    </w:rPr>
  </w:style>
  <w:style w:type="paragraph" w:styleId="Plattetekst">
    <w:name w:val="Body Text"/>
    <w:basedOn w:val="Standaard"/>
    <w:link w:val="PlattetekstChar"/>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pPr>
    <w:rPr>
      <w:rFonts w:ascii="Leawood" w:hAnsi="Leawood"/>
      <w:sz w:val="20"/>
    </w:rPr>
  </w:style>
  <w:style w:type="paragraph" w:styleId="Plattetekst2">
    <w:name w:val="Body Text 2"/>
    <w:basedOn w:val="Standaard"/>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13" w:line="280" w:lineRule="exact"/>
    </w:pPr>
    <w:rPr>
      <w:rFonts w:ascii="Leawood" w:hAnsi="Leawood"/>
      <w:sz w:val="18"/>
    </w:rPr>
  </w:style>
  <w:style w:type="paragraph" w:styleId="Koptekst">
    <w:name w:val="header"/>
    <w:basedOn w:val="Standaard"/>
    <w:link w:val="KoptekstChar"/>
    <w:uiPriority w:val="99"/>
    <w:semiHidden/>
    <w:unhideWhenUsed/>
    <w:rsid w:val="00B75899"/>
    <w:pPr>
      <w:tabs>
        <w:tab w:val="center" w:pos="4536"/>
        <w:tab w:val="right" w:pos="9072"/>
      </w:tabs>
    </w:pPr>
  </w:style>
  <w:style w:type="character" w:customStyle="1" w:styleId="PlattetekstChar">
    <w:name w:val="Platte tekst Char"/>
    <w:basedOn w:val="Standaardalinea-lettertype"/>
    <w:link w:val="Plattetekst"/>
    <w:rsid w:val="00FA316F"/>
    <w:rPr>
      <w:rFonts w:ascii="Leawood" w:hAnsi="Leawood"/>
      <w:szCs w:val="24"/>
    </w:rPr>
  </w:style>
  <w:style w:type="character" w:customStyle="1" w:styleId="PlattetekstinspringenChar">
    <w:name w:val="Platte tekst inspringen Char"/>
    <w:basedOn w:val="Standaardalinea-lettertype"/>
    <w:link w:val="Plattetekstinspringen"/>
    <w:rsid w:val="00FA316F"/>
    <w:rPr>
      <w:rFonts w:ascii="Leawood" w:hAnsi="Leawood"/>
      <w:sz w:val="22"/>
      <w:szCs w:val="24"/>
    </w:rPr>
  </w:style>
  <w:style w:type="character" w:customStyle="1" w:styleId="KoptekstChar">
    <w:name w:val="Koptekst Char"/>
    <w:basedOn w:val="Standaardalinea-lettertype"/>
    <w:link w:val="Koptekst"/>
    <w:uiPriority w:val="99"/>
    <w:semiHidden/>
    <w:rsid w:val="00B75899"/>
    <w:rPr>
      <w:sz w:val="24"/>
      <w:szCs w:val="24"/>
    </w:rPr>
  </w:style>
  <w:style w:type="paragraph" w:styleId="Voettekst">
    <w:name w:val="footer"/>
    <w:basedOn w:val="Standaard"/>
    <w:link w:val="VoettekstChar"/>
    <w:uiPriority w:val="99"/>
    <w:unhideWhenUsed/>
    <w:rsid w:val="00B75899"/>
    <w:pPr>
      <w:tabs>
        <w:tab w:val="center" w:pos="4536"/>
        <w:tab w:val="right" w:pos="9072"/>
      </w:tabs>
    </w:pPr>
  </w:style>
  <w:style w:type="character" w:customStyle="1" w:styleId="VoettekstChar">
    <w:name w:val="Voettekst Char"/>
    <w:basedOn w:val="Standaardalinea-lettertype"/>
    <w:link w:val="Voettekst"/>
    <w:uiPriority w:val="99"/>
    <w:rsid w:val="00B75899"/>
    <w:rPr>
      <w:sz w:val="24"/>
      <w:szCs w:val="24"/>
    </w:rPr>
  </w:style>
  <w:style w:type="paragraph" w:customStyle="1" w:styleId="Default">
    <w:name w:val="Default"/>
    <w:rsid w:val="003A4EF2"/>
    <w:pPr>
      <w:widowControl w:val="0"/>
      <w:autoSpaceDE w:val="0"/>
      <w:autoSpaceDN w:val="0"/>
      <w:adjustRightInd w:val="0"/>
    </w:pPr>
    <w:rPr>
      <w:rFonts w:ascii="VAG Rounded Light" w:eastAsia="Malgun Gothic" w:hAnsi="VAG Rounded Light" w:cs="VAG Rounded Light"/>
      <w:color w:val="000000"/>
      <w:sz w:val="24"/>
      <w:szCs w:val="24"/>
    </w:rPr>
  </w:style>
  <w:style w:type="character" w:customStyle="1" w:styleId="A0">
    <w:name w:val="A0"/>
    <w:uiPriority w:val="99"/>
    <w:rsid w:val="003A4EF2"/>
    <w:rPr>
      <w:rFonts w:cs="VAG Rounded Light"/>
      <w:color w:val="76787A"/>
      <w:sz w:val="90"/>
      <w:szCs w:val="90"/>
    </w:rPr>
  </w:style>
  <w:style w:type="character" w:styleId="Hyperlink">
    <w:name w:val="Hyperlink"/>
    <w:unhideWhenUsed/>
    <w:rsid w:val="003A4EF2"/>
    <w:rPr>
      <w:color w:val="0000FF"/>
      <w:u w:val="single"/>
    </w:rPr>
  </w:style>
  <w:style w:type="paragraph" w:styleId="Ballontekst">
    <w:name w:val="Balloon Text"/>
    <w:basedOn w:val="Standaard"/>
    <w:link w:val="BallontekstChar"/>
    <w:uiPriority w:val="99"/>
    <w:semiHidden/>
    <w:unhideWhenUsed/>
    <w:rsid w:val="00154721"/>
    <w:rPr>
      <w:rFonts w:ascii="Tahoma" w:hAnsi="Tahoma" w:cs="Tahoma"/>
      <w:sz w:val="16"/>
      <w:szCs w:val="16"/>
    </w:rPr>
  </w:style>
  <w:style w:type="character" w:customStyle="1" w:styleId="BallontekstChar">
    <w:name w:val="Ballontekst Char"/>
    <w:basedOn w:val="Standaardalinea-lettertype"/>
    <w:link w:val="Ballontekst"/>
    <w:uiPriority w:val="99"/>
    <w:semiHidden/>
    <w:rsid w:val="00154721"/>
    <w:rPr>
      <w:rFonts w:ascii="Tahoma" w:hAnsi="Tahoma" w:cs="Tahoma"/>
      <w:sz w:val="16"/>
      <w:szCs w:val="16"/>
    </w:rPr>
  </w:style>
  <w:style w:type="character" w:styleId="Verwijzingopmerking">
    <w:name w:val="annotation reference"/>
    <w:basedOn w:val="Standaardalinea-lettertype"/>
    <w:uiPriority w:val="99"/>
    <w:semiHidden/>
    <w:unhideWhenUsed/>
    <w:rsid w:val="000F7223"/>
    <w:rPr>
      <w:sz w:val="16"/>
      <w:szCs w:val="16"/>
    </w:rPr>
  </w:style>
  <w:style w:type="paragraph" w:styleId="Tekstopmerking">
    <w:name w:val="annotation text"/>
    <w:basedOn w:val="Standaard"/>
    <w:link w:val="TekstopmerkingChar"/>
    <w:uiPriority w:val="99"/>
    <w:semiHidden/>
    <w:unhideWhenUsed/>
    <w:rsid w:val="000F7223"/>
    <w:rPr>
      <w:sz w:val="20"/>
      <w:szCs w:val="20"/>
    </w:rPr>
  </w:style>
  <w:style w:type="character" w:customStyle="1" w:styleId="TekstopmerkingChar">
    <w:name w:val="Tekst opmerking Char"/>
    <w:basedOn w:val="Standaardalinea-lettertype"/>
    <w:link w:val="Tekstopmerking"/>
    <w:uiPriority w:val="99"/>
    <w:semiHidden/>
    <w:rsid w:val="000F7223"/>
  </w:style>
  <w:style w:type="paragraph" w:styleId="Onderwerpvanopmerking">
    <w:name w:val="annotation subject"/>
    <w:basedOn w:val="Tekstopmerking"/>
    <w:next w:val="Tekstopmerking"/>
    <w:link w:val="OnderwerpvanopmerkingChar"/>
    <w:uiPriority w:val="99"/>
    <w:semiHidden/>
    <w:unhideWhenUsed/>
    <w:rsid w:val="000F7223"/>
    <w:rPr>
      <w:b/>
      <w:bCs/>
    </w:rPr>
  </w:style>
  <w:style w:type="character" w:customStyle="1" w:styleId="OnderwerpvanopmerkingChar">
    <w:name w:val="Onderwerp van opmerking Char"/>
    <w:basedOn w:val="TekstopmerkingChar"/>
    <w:link w:val="Onderwerpvanopmerking"/>
    <w:uiPriority w:val="99"/>
    <w:semiHidden/>
    <w:rsid w:val="000F7223"/>
    <w:rPr>
      <w:b/>
      <w:bCs/>
    </w:rPr>
  </w:style>
  <w:style w:type="paragraph" w:styleId="Normaalweb">
    <w:name w:val="Normal (Web)"/>
    <w:basedOn w:val="Standaard"/>
    <w:uiPriority w:val="99"/>
    <w:semiHidden/>
    <w:unhideWhenUsed/>
    <w:rsid w:val="00CD4CE0"/>
    <w:pPr>
      <w:spacing w:before="100" w:beforeAutospacing="1" w:after="100" w:afterAutospacing="1"/>
    </w:pPr>
    <w:rPr>
      <w:rFonts w:eastAsiaTheme="minorEastAsia"/>
    </w:rPr>
  </w:style>
  <w:style w:type="character" w:customStyle="1" w:styleId="Kop3Char">
    <w:name w:val="Kop 3 Char"/>
    <w:basedOn w:val="Standaardalinea-lettertype"/>
    <w:link w:val="Kop3"/>
    <w:uiPriority w:val="9"/>
    <w:semiHidden/>
    <w:rsid w:val="00AB120D"/>
    <w:rPr>
      <w:rFonts w:asciiTheme="majorHAnsi" w:eastAsiaTheme="majorEastAsia" w:hAnsiTheme="majorHAnsi" w:cstheme="majorBidi"/>
      <w:b/>
      <w:bCs/>
      <w:color w:val="4F81BD" w:themeColor="accent1"/>
      <w:sz w:val="24"/>
      <w:szCs w:val="24"/>
    </w:rPr>
  </w:style>
  <w:style w:type="table" w:styleId="Tabelraster">
    <w:name w:val="Table Grid"/>
    <w:basedOn w:val="Standaardtabel"/>
    <w:uiPriority w:val="59"/>
    <w:rsid w:val="008E46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nl-NL" w:eastAsia="nl-NL" w:bidi="nl-NL"/>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59" w:unhideWhenUsed="0"/>
    <w:lsdException w:name="Table Theme" w:semiHidden="0"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Standaard">
    <w:name w:val="Normal"/>
    <w:qFormat/>
    <w:rPr>
      <w:sz w:val="24"/>
      <w:szCs w:val="24"/>
    </w:rPr>
  </w:style>
  <w:style w:type="paragraph" w:styleId="Kop1">
    <w:name w:val="heading 1"/>
    <w:basedOn w:val="Standaard"/>
    <w:next w:val="Standaard"/>
    <w:qFormat/>
    <w:pPr>
      <w:keepNext/>
      <w:spacing w:after="113" w:line="280" w:lineRule="exact"/>
      <w:outlineLvl w:val="0"/>
    </w:pPr>
    <w:rPr>
      <w:rFonts w:ascii="Leawood" w:hAnsi="Leawood"/>
      <w:b/>
      <w:sz w:val="18"/>
    </w:rPr>
  </w:style>
  <w:style w:type="paragraph" w:styleId="Kop3">
    <w:name w:val="heading 3"/>
    <w:basedOn w:val="Standaard"/>
    <w:next w:val="Standaard"/>
    <w:link w:val="Kop3Char"/>
    <w:uiPriority w:val="9"/>
    <w:semiHidden/>
    <w:unhideWhenUsed/>
    <w:qFormat/>
    <w:rsid w:val="00AB120D"/>
    <w:pPr>
      <w:keepNext/>
      <w:keepLines/>
      <w:spacing w:before="200"/>
      <w:outlineLvl w:val="2"/>
    </w:pPr>
    <w:rPr>
      <w:rFonts w:asciiTheme="majorHAnsi" w:eastAsiaTheme="majorEastAsia" w:hAnsiTheme="majorHAnsi" w:cstheme="majorBidi"/>
      <w:b/>
      <w:b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Plattetekstinspringen">
    <w:name w:val="Body Text Indent"/>
    <w:basedOn w:val="Standaard"/>
    <w:link w:val="PlattetekstinspringenChar"/>
    <w:pPr>
      <w:ind w:left="-180"/>
    </w:pPr>
    <w:rPr>
      <w:rFonts w:ascii="Leawood" w:hAnsi="Leawood"/>
      <w:sz w:val="22"/>
    </w:rPr>
  </w:style>
  <w:style w:type="paragraph" w:styleId="Plattetekst">
    <w:name w:val="Body Text"/>
    <w:basedOn w:val="Standaard"/>
    <w:link w:val="PlattetekstChar"/>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pPr>
    <w:rPr>
      <w:rFonts w:ascii="Leawood" w:hAnsi="Leawood"/>
      <w:sz w:val="20"/>
    </w:rPr>
  </w:style>
  <w:style w:type="paragraph" w:styleId="Plattetekst2">
    <w:name w:val="Body Text 2"/>
    <w:basedOn w:val="Standaard"/>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13" w:line="280" w:lineRule="exact"/>
    </w:pPr>
    <w:rPr>
      <w:rFonts w:ascii="Leawood" w:hAnsi="Leawood"/>
      <w:sz w:val="18"/>
    </w:rPr>
  </w:style>
  <w:style w:type="paragraph" w:styleId="Koptekst">
    <w:name w:val="header"/>
    <w:basedOn w:val="Standaard"/>
    <w:link w:val="KoptekstChar"/>
    <w:uiPriority w:val="99"/>
    <w:semiHidden/>
    <w:unhideWhenUsed/>
    <w:rsid w:val="00B75899"/>
    <w:pPr>
      <w:tabs>
        <w:tab w:val="center" w:pos="4536"/>
        <w:tab w:val="right" w:pos="9072"/>
      </w:tabs>
    </w:pPr>
  </w:style>
  <w:style w:type="character" w:customStyle="1" w:styleId="PlattetekstChar">
    <w:name w:val="Platte tekst Char"/>
    <w:basedOn w:val="Standaardalinea-lettertype"/>
    <w:link w:val="Plattetekst"/>
    <w:rsid w:val="00FA316F"/>
    <w:rPr>
      <w:rFonts w:ascii="Leawood" w:hAnsi="Leawood"/>
      <w:szCs w:val="24"/>
    </w:rPr>
  </w:style>
  <w:style w:type="character" w:customStyle="1" w:styleId="PlattetekstinspringenChar">
    <w:name w:val="Platte tekst inspringen Char"/>
    <w:basedOn w:val="Standaardalinea-lettertype"/>
    <w:link w:val="Plattetekstinspringen"/>
    <w:rsid w:val="00FA316F"/>
    <w:rPr>
      <w:rFonts w:ascii="Leawood" w:hAnsi="Leawood"/>
      <w:sz w:val="22"/>
      <w:szCs w:val="24"/>
    </w:rPr>
  </w:style>
  <w:style w:type="character" w:customStyle="1" w:styleId="KoptekstChar">
    <w:name w:val="Koptekst Char"/>
    <w:basedOn w:val="Standaardalinea-lettertype"/>
    <w:link w:val="Koptekst"/>
    <w:uiPriority w:val="99"/>
    <w:semiHidden/>
    <w:rsid w:val="00B75899"/>
    <w:rPr>
      <w:sz w:val="24"/>
      <w:szCs w:val="24"/>
    </w:rPr>
  </w:style>
  <w:style w:type="paragraph" w:styleId="Voettekst">
    <w:name w:val="footer"/>
    <w:basedOn w:val="Standaard"/>
    <w:link w:val="VoettekstChar"/>
    <w:uiPriority w:val="99"/>
    <w:unhideWhenUsed/>
    <w:rsid w:val="00B75899"/>
    <w:pPr>
      <w:tabs>
        <w:tab w:val="center" w:pos="4536"/>
        <w:tab w:val="right" w:pos="9072"/>
      </w:tabs>
    </w:pPr>
  </w:style>
  <w:style w:type="character" w:customStyle="1" w:styleId="VoettekstChar">
    <w:name w:val="Voettekst Char"/>
    <w:basedOn w:val="Standaardalinea-lettertype"/>
    <w:link w:val="Voettekst"/>
    <w:uiPriority w:val="99"/>
    <w:rsid w:val="00B75899"/>
    <w:rPr>
      <w:sz w:val="24"/>
      <w:szCs w:val="24"/>
    </w:rPr>
  </w:style>
  <w:style w:type="paragraph" w:customStyle="1" w:styleId="Default">
    <w:name w:val="Default"/>
    <w:rsid w:val="003A4EF2"/>
    <w:pPr>
      <w:widowControl w:val="0"/>
      <w:autoSpaceDE w:val="0"/>
      <w:autoSpaceDN w:val="0"/>
      <w:adjustRightInd w:val="0"/>
    </w:pPr>
    <w:rPr>
      <w:rFonts w:ascii="VAG Rounded Light" w:eastAsia="Malgun Gothic" w:hAnsi="VAG Rounded Light" w:cs="VAG Rounded Light"/>
      <w:color w:val="000000"/>
      <w:sz w:val="24"/>
      <w:szCs w:val="24"/>
    </w:rPr>
  </w:style>
  <w:style w:type="character" w:customStyle="1" w:styleId="A0">
    <w:name w:val="A0"/>
    <w:uiPriority w:val="99"/>
    <w:rsid w:val="003A4EF2"/>
    <w:rPr>
      <w:rFonts w:cs="VAG Rounded Light"/>
      <w:color w:val="76787A"/>
      <w:sz w:val="90"/>
      <w:szCs w:val="90"/>
    </w:rPr>
  </w:style>
  <w:style w:type="character" w:styleId="Hyperlink">
    <w:name w:val="Hyperlink"/>
    <w:unhideWhenUsed/>
    <w:rsid w:val="003A4EF2"/>
    <w:rPr>
      <w:color w:val="0000FF"/>
      <w:u w:val="single"/>
    </w:rPr>
  </w:style>
  <w:style w:type="paragraph" w:styleId="Ballontekst">
    <w:name w:val="Balloon Text"/>
    <w:basedOn w:val="Standaard"/>
    <w:link w:val="BallontekstChar"/>
    <w:uiPriority w:val="99"/>
    <w:semiHidden/>
    <w:unhideWhenUsed/>
    <w:rsid w:val="00154721"/>
    <w:rPr>
      <w:rFonts w:ascii="Tahoma" w:hAnsi="Tahoma" w:cs="Tahoma"/>
      <w:sz w:val="16"/>
      <w:szCs w:val="16"/>
    </w:rPr>
  </w:style>
  <w:style w:type="character" w:customStyle="1" w:styleId="BallontekstChar">
    <w:name w:val="Ballontekst Char"/>
    <w:basedOn w:val="Standaardalinea-lettertype"/>
    <w:link w:val="Ballontekst"/>
    <w:uiPriority w:val="99"/>
    <w:semiHidden/>
    <w:rsid w:val="00154721"/>
    <w:rPr>
      <w:rFonts w:ascii="Tahoma" w:hAnsi="Tahoma" w:cs="Tahoma"/>
      <w:sz w:val="16"/>
      <w:szCs w:val="16"/>
    </w:rPr>
  </w:style>
  <w:style w:type="character" w:styleId="Verwijzingopmerking">
    <w:name w:val="annotation reference"/>
    <w:basedOn w:val="Standaardalinea-lettertype"/>
    <w:uiPriority w:val="99"/>
    <w:semiHidden/>
    <w:unhideWhenUsed/>
    <w:rsid w:val="000F7223"/>
    <w:rPr>
      <w:sz w:val="16"/>
      <w:szCs w:val="16"/>
    </w:rPr>
  </w:style>
  <w:style w:type="paragraph" w:styleId="Tekstopmerking">
    <w:name w:val="annotation text"/>
    <w:basedOn w:val="Standaard"/>
    <w:link w:val="TekstopmerkingChar"/>
    <w:uiPriority w:val="99"/>
    <w:semiHidden/>
    <w:unhideWhenUsed/>
    <w:rsid w:val="000F7223"/>
    <w:rPr>
      <w:sz w:val="20"/>
      <w:szCs w:val="20"/>
    </w:rPr>
  </w:style>
  <w:style w:type="character" w:customStyle="1" w:styleId="TekstopmerkingChar">
    <w:name w:val="Tekst opmerking Char"/>
    <w:basedOn w:val="Standaardalinea-lettertype"/>
    <w:link w:val="Tekstopmerking"/>
    <w:uiPriority w:val="99"/>
    <w:semiHidden/>
    <w:rsid w:val="000F7223"/>
  </w:style>
  <w:style w:type="paragraph" w:styleId="Onderwerpvanopmerking">
    <w:name w:val="annotation subject"/>
    <w:basedOn w:val="Tekstopmerking"/>
    <w:next w:val="Tekstopmerking"/>
    <w:link w:val="OnderwerpvanopmerkingChar"/>
    <w:uiPriority w:val="99"/>
    <w:semiHidden/>
    <w:unhideWhenUsed/>
    <w:rsid w:val="000F7223"/>
    <w:rPr>
      <w:b/>
      <w:bCs/>
    </w:rPr>
  </w:style>
  <w:style w:type="character" w:customStyle="1" w:styleId="OnderwerpvanopmerkingChar">
    <w:name w:val="Onderwerp van opmerking Char"/>
    <w:basedOn w:val="TekstopmerkingChar"/>
    <w:link w:val="Onderwerpvanopmerking"/>
    <w:uiPriority w:val="99"/>
    <w:semiHidden/>
    <w:rsid w:val="000F7223"/>
    <w:rPr>
      <w:b/>
      <w:bCs/>
    </w:rPr>
  </w:style>
  <w:style w:type="paragraph" w:styleId="Normaalweb">
    <w:name w:val="Normal (Web)"/>
    <w:basedOn w:val="Standaard"/>
    <w:uiPriority w:val="99"/>
    <w:semiHidden/>
    <w:unhideWhenUsed/>
    <w:rsid w:val="00CD4CE0"/>
    <w:pPr>
      <w:spacing w:before="100" w:beforeAutospacing="1" w:after="100" w:afterAutospacing="1"/>
    </w:pPr>
    <w:rPr>
      <w:rFonts w:eastAsiaTheme="minorEastAsia"/>
    </w:rPr>
  </w:style>
  <w:style w:type="character" w:customStyle="1" w:styleId="Kop3Char">
    <w:name w:val="Kop 3 Char"/>
    <w:basedOn w:val="Standaardalinea-lettertype"/>
    <w:link w:val="Kop3"/>
    <w:uiPriority w:val="9"/>
    <w:semiHidden/>
    <w:rsid w:val="00AB120D"/>
    <w:rPr>
      <w:rFonts w:asciiTheme="majorHAnsi" w:eastAsiaTheme="majorEastAsia" w:hAnsiTheme="majorHAnsi" w:cstheme="majorBidi"/>
      <w:b/>
      <w:bCs/>
      <w:color w:val="4F81BD" w:themeColor="accent1"/>
      <w:sz w:val="24"/>
      <w:szCs w:val="24"/>
    </w:rPr>
  </w:style>
  <w:style w:type="table" w:styleId="Tabelraster">
    <w:name w:val="Table Grid"/>
    <w:basedOn w:val="Standaardtabel"/>
    <w:uiPriority w:val="59"/>
    <w:rsid w:val="008E46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62759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mailto:trilux@faktor3.de" TargetMode="External"/><Relationship Id="rId3" Type="http://schemas.microsoft.com/office/2007/relationships/stylesWithEffects" Target="stylesWithEffect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mailto:vivian.hollmann@trilux." TargetMode="External"/><Relationship Id="rId2" Type="http://schemas.openxmlformats.org/officeDocument/2006/relationships/styles" Target="styles.xml"/><Relationship Id="rId16" Type="http://schemas.openxmlformats.org/officeDocument/2006/relationships/hyperlink" Target="http://www.trilux.com" TargetMode="External"/><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microsoft.com/office/2011/relationships/commentsExtended" Target="commentsExtended.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_rels/header3.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1193</Words>
  <Characters>6565</Characters>
  <Application>Microsoft Office Word</Application>
  <DocSecurity>0</DocSecurity>
  <Lines>54</Lines>
  <Paragraphs>15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lpstr>
    </vt:vector>
  </TitlesOfParts>
  <Company>Satz &amp; Litho</Company>
  <LinksUpToDate>false</LinksUpToDate>
  <CharactersWithSpaces>7743</CharactersWithSpaces>
  <SharedDoc>false</SharedDoc>
  <HLinks>
    <vt:vector size="18" baseType="variant">
      <vt:variant>
        <vt:i4>2621475</vt:i4>
      </vt:variant>
      <vt:variant>
        <vt:i4>-1</vt:i4>
      </vt:variant>
      <vt:variant>
        <vt:i4>2052</vt:i4>
      </vt:variant>
      <vt:variant>
        <vt:i4>1</vt:i4>
      </vt:variant>
      <vt:variant>
        <vt:lpwstr>1014_EURO_Presse</vt:lpwstr>
      </vt:variant>
      <vt:variant>
        <vt:lpwstr/>
      </vt:variant>
      <vt:variant>
        <vt:i4>2621475</vt:i4>
      </vt:variant>
      <vt:variant>
        <vt:i4>-1</vt:i4>
      </vt:variant>
      <vt:variant>
        <vt:i4>2053</vt:i4>
      </vt:variant>
      <vt:variant>
        <vt:i4>1</vt:i4>
      </vt:variant>
      <vt:variant>
        <vt:lpwstr>1014_EURO_Presse</vt:lpwstr>
      </vt:variant>
      <vt:variant>
        <vt:lpwstr/>
      </vt:variant>
      <vt:variant>
        <vt:i4>2621475</vt:i4>
      </vt:variant>
      <vt:variant>
        <vt:i4>-1</vt:i4>
      </vt:variant>
      <vt:variant>
        <vt:i4>2054</vt:i4>
      </vt:variant>
      <vt:variant>
        <vt:i4>1</vt:i4>
      </vt:variant>
      <vt:variant>
        <vt:lpwstr>1014_EURO_Presse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Hollmann, Vivian</dc:creator>
  <cp:lastModifiedBy>van Zeist Johan</cp:lastModifiedBy>
  <cp:revision>30</cp:revision>
  <cp:lastPrinted>2009-05-11T10:10:00Z</cp:lastPrinted>
  <dcterms:created xsi:type="dcterms:W3CDTF">2016-03-04T08:57:00Z</dcterms:created>
  <dcterms:modified xsi:type="dcterms:W3CDTF">2016-03-14T10:58:00Z</dcterms:modified>
</cp:coreProperties>
</file>